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Seleccione lo solicitado conforme al tipo de producto, Norma Oficial Mexicana o Estándar a certificar, este formato debe presentarse como anexo a la Solicitud general de certificación (FOR-07); únicamente deben ser llenados los campos que correspondan.</w: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tbl>
      <w:tblPr>
        <w:tblStyle w:val="Table1"/>
        <w:tblW w:w="880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8056"/>
        <w:gridCol w:w="752"/>
        <w:tblGridChange w:id="0">
          <w:tblGrid>
            <w:gridCol w:w="8056"/>
            <w:gridCol w:w="752"/>
          </w:tblGrid>
        </w:tblGridChange>
      </w:tblGrid>
      <w:tr>
        <w:trPr>
          <w:cantSplit w:val="0"/>
          <w:tblHeader w:val="0"/>
        </w:trPr>
        <w:tc>
          <w:tcPr>
            <w:gridSpan w:val="2"/>
            <w:shd w:fill="bfbfbf" w:val="clear"/>
          </w:tcPr>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Aparatos electrónicos-Requisitos de seguridad y métodos de prueba</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(cancela a la NOM-001-SCFI-1993)</w:t>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NOM-001-SCFI-2018</w:t>
            </w:r>
          </w:p>
        </w:tc>
      </w:tr>
      <w:tr>
        <w:trPr>
          <w:cantSplit w:val="0"/>
          <w:tblHeader w:val="0"/>
        </w:trPr>
        <w:tc>
          <w:tcPr/>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Diagramas eléctricos y/o diagramas de bloques.</w:t>
            </w:r>
          </w:p>
        </w:tc>
        <w:tc>
          <w:tcPr/>
          <w:p w:rsidR="00000000" w:rsidDel="00000000" w:rsidP="00000000" w:rsidRDefault="00000000" w:rsidRPr="00000000" w14:paraId="00000008">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Información del diseño y proceso de fabricación, para el caso de certificación mediante el sistema de gestión de la calidad de la línea de producción.</w:t>
            </w:r>
          </w:p>
        </w:tc>
        <w:tc>
          <w:tcPr/>
          <w:p w:rsidR="00000000" w:rsidDel="00000000" w:rsidP="00000000" w:rsidRDefault="00000000" w:rsidRPr="00000000" w14:paraId="0000000A">
            <w:pPr>
              <w:jc w:val="center"/>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de sistema de rastreabilidad (Apéndice D).</w:t>
            </w:r>
          </w:p>
        </w:tc>
        <w:tc>
          <w:tcPr/>
          <w:p w:rsidR="00000000" w:rsidDel="00000000" w:rsidP="00000000" w:rsidRDefault="00000000" w:rsidRPr="00000000" w14:paraId="0000000C">
            <w:pPr>
              <w:jc w:val="center"/>
              <w:rPr>
                <w:rFonts w:ascii="Arial" w:cs="Arial" w:eastAsia="Arial" w:hAnsi="Arial"/>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Copia del certificado del sistema de control de la calidad vigente de las líneas de producción.</w:t>
            </w:r>
          </w:p>
        </w:tc>
        <w:tc>
          <w:tcPr/>
          <w:p w:rsidR="00000000" w:rsidDel="00000000" w:rsidP="00000000" w:rsidRDefault="00000000" w:rsidRPr="00000000" w14:paraId="0000000E">
            <w:pPr>
              <w:jc w:val="center"/>
              <w:rPr>
                <w:rFonts w:ascii="Arial" w:cs="Arial" w:eastAsia="Arial" w:hAnsi="Arial"/>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del sistema de control de la calidad de las líneas de producción en los términos señalados (Apéndice C)</w:t>
            </w:r>
          </w:p>
        </w:tc>
        <w:tc>
          <w:tcPr/>
          <w:p w:rsidR="00000000" w:rsidDel="00000000" w:rsidP="00000000" w:rsidRDefault="00000000" w:rsidRPr="00000000" w14:paraId="00000010">
            <w:pPr>
              <w:jc w:val="center"/>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Carta mediante la cual se asume total responsabilidad de que la muestra presentada es representativa del equipo electrónico y/o sistema a certificar.</w:t>
            </w:r>
          </w:p>
        </w:tc>
        <w:tc>
          <w:tcPr/>
          <w:p w:rsidR="00000000" w:rsidDel="00000000" w:rsidP="00000000" w:rsidRDefault="00000000" w:rsidRPr="00000000" w14:paraId="00000012">
            <w:pPr>
              <w:jc w:val="center"/>
              <w:rPr>
                <w:rFonts w:ascii="Arial" w:cs="Arial" w:eastAsia="Arial" w:hAnsi="Arial"/>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Acta de aprobación de manual de reconstrucción.</w:t>
            </w:r>
          </w:p>
        </w:tc>
        <w:tc>
          <w:tcPr/>
          <w:p w:rsidR="00000000" w:rsidDel="00000000" w:rsidP="00000000" w:rsidRDefault="00000000" w:rsidRPr="00000000" w14:paraId="00000014">
            <w:pPr>
              <w:jc w:val="center"/>
              <w:rPr>
                <w:rFonts w:ascii="Arial" w:cs="Arial" w:eastAsia="Arial" w:hAnsi="Arial"/>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Dirección para la localización del equipo electrónico o sistema en punto de venta, comercialización (E1).</w:t>
            </w:r>
          </w:p>
        </w:tc>
        <w:tc>
          <w:tcPr/>
          <w:p w:rsidR="00000000" w:rsidDel="00000000" w:rsidP="00000000" w:rsidRDefault="00000000" w:rsidRPr="00000000" w14:paraId="00000016">
            <w:pPr>
              <w:jc w:val="center"/>
              <w:rPr>
                <w:rFonts w:ascii="Arial" w:cs="Arial" w:eastAsia="Arial" w:hAnsi="Arial"/>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019">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011" cy="1099011"/>
            <wp:effectExtent b="0" l="0" r="0" t="0"/>
            <wp:docPr descr="Forma&#10;&#10;Descripción generada automáticamente con confianza baja" id="31" name="image2.png"/>
            <a:graphic>
              <a:graphicData uri="http://schemas.openxmlformats.org/drawingml/2006/picture">
                <pic:pic>
                  <pic:nvPicPr>
                    <pic:cNvPr descr="Forma&#10;&#10;Descripción generada automáticamente con confianza baja" id="0" name="image2.png"/>
                    <pic:cNvPicPr preferRelativeResize="0"/>
                  </pic:nvPicPr>
                  <pic:blipFill>
                    <a:blip r:embed="rId7"/>
                    <a:srcRect b="0" l="0" r="0" t="0"/>
                    <a:stretch>
                      <a:fillRect/>
                    </a:stretch>
                  </pic:blipFill>
                  <pic:spPr>
                    <a:xfrm>
                      <a:off x="0" y="0"/>
                      <a:ext cx="1099011" cy="1099011"/>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jc w:val="center"/>
        <w:rPr>
          <w:rFonts w:ascii="Arial" w:cs="Arial" w:eastAsia="Arial" w:hAnsi="Arial"/>
          <w:sz w:val="24"/>
          <w:szCs w:val="24"/>
        </w:rPr>
      </w:pPr>
      <w:r w:rsidDel="00000000" w:rsidR="00000000" w:rsidRPr="00000000">
        <w:rPr>
          <w:rtl w:val="0"/>
        </w:rPr>
      </w:r>
    </w:p>
    <w:tbl>
      <w:tblPr>
        <w:tblStyle w:val="Table2"/>
        <w:tblW w:w="880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8056"/>
        <w:gridCol w:w="752"/>
        <w:tblGridChange w:id="0">
          <w:tblGrid>
            <w:gridCol w:w="8056"/>
            <w:gridCol w:w="752"/>
          </w:tblGrid>
        </w:tblGridChange>
      </w:tblGrid>
      <w:tr>
        <w:trPr>
          <w:cantSplit w:val="0"/>
          <w:tblHeader w:val="0"/>
        </w:trPr>
        <w:tc>
          <w:tcPr>
            <w:gridSpan w:val="2"/>
            <w:shd w:fill="bfbfbf" w:val="clear"/>
          </w:tcPr>
          <w:p w:rsidR="00000000" w:rsidDel="00000000" w:rsidP="00000000" w:rsidRDefault="00000000" w:rsidRPr="00000000" w14:paraId="0000002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Productos eléctricos-Especificaciones de seguridad.</w:t>
            </w:r>
          </w:p>
          <w:p w:rsidR="00000000" w:rsidDel="00000000" w:rsidP="00000000" w:rsidRDefault="00000000" w:rsidRPr="00000000" w14:paraId="0000002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NOM-003-SCFI-2014</w:t>
            </w:r>
          </w:p>
        </w:tc>
      </w:tr>
      <w:tr>
        <w:trPr>
          <w:cantSplit w:val="0"/>
          <w:tblHeader w:val="0"/>
        </w:trPr>
        <w:tc>
          <w:tcPr/>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Documentación técnica necesaria para analizar y trazar el software que realiza una función de control de seguridad, en caso de ser requerido por la norma de producto.</w:t>
            </w:r>
          </w:p>
        </w:tc>
        <w:tc>
          <w:tcPr/>
          <w:p w:rsidR="00000000" w:rsidDel="00000000" w:rsidP="00000000" w:rsidRDefault="00000000" w:rsidRPr="00000000" w14:paraId="00000029">
            <w:pPr>
              <w:jc w:val="center"/>
              <w:rPr>
                <w:rFonts w:ascii="Arial" w:cs="Arial" w:eastAsia="Arial" w:hAnsi="Arial"/>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Listado de componentes esenciales. El listado de componentes esenciales deberá corresponder con aquellos especificados en la norma mexicana de producto.</w:t>
            </w:r>
          </w:p>
        </w:tc>
        <w:tc>
          <w:tcPr/>
          <w:p w:rsidR="00000000" w:rsidDel="00000000" w:rsidP="00000000" w:rsidRDefault="00000000" w:rsidRPr="00000000" w14:paraId="0000002B">
            <w:pPr>
              <w:jc w:val="center"/>
              <w:rPr>
                <w:rFonts w:ascii="Arial" w:cs="Arial" w:eastAsia="Arial" w:hAnsi="Arial"/>
                <w:sz w:val="24"/>
                <w:szCs w:val="24"/>
              </w:rPr>
            </w:pPr>
            <w:sdt>
              <w:sdtPr>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de validación del sistema de homogeneidad de la línea de producción emitido por el Organismo de Certificación de Producto, Organismo de Certificación de Sistema o personal de un organismo acreditado en el extranjero o país de origen durante la evaluación en sitio; o presentar copia del certificado de sistema de calidad de la línea de producción.</w:t>
            </w:r>
          </w:p>
        </w:tc>
        <w:tc>
          <w:tcPr/>
          <w:p w:rsidR="00000000" w:rsidDel="00000000" w:rsidP="00000000" w:rsidRDefault="00000000" w:rsidRPr="00000000" w14:paraId="0000002D">
            <w:pPr>
              <w:jc w:val="center"/>
              <w:rPr>
                <w:rFonts w:ascii="Arial" w:cs="Arial" w:eastAsia="Arial" w:hAnsi="Arial"/>
                <w:sz w:val="24"/>
                <w:szCs w:val="24"/>
              </w:rPr>
            </w:pPr>
            <w:sdt>
              <w:sdtPr>
                <w:tag w:val="goog_rdk_1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2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Carta compromiso en la que se señale y se asuma la responsabilidad de que la muestra tipo presentada es representativa del producto a certificar. El interesado será responsable de informar de cualquier cambio en el producto, una vez que esté certificado.</w:t>
            </w:r>
          </w:p>
        </w:tc>
        <w:tc>
          <w:tcPr/>
          <w:p w:rsidR="00000000" w:rsidDel="00000000" w:rsidP="00000000" w:rsidRDefault="00000000" w:rsidRPr="00000000" w14:paraId="0000002F">
            <w:pPr>
              <w:jc w:val="center"/>
              <w:rPr>
                <w:rFonts w:ascii="Arial" w:cs="Arial" w:eastAsia="Arial" w:hAnsi="Arial"/>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de verificación del sistema de rastreabilidad.</w:t>
            </w:r>
          </w:p>
        </w:tc>
        <w:tc>
          <w:tcPr/>
          <w:p w:rsidR="00000000" w:rsidDel="00000000" w:rsidP="00000000" w:rsidRDefault="00000000" w:rsidRPr="00000000" w14:paraId="00000031">
            <w:pPr>
              <w:jc w:val="center"/>
              <w:rPr>
                <w:rFonts w:ascii="Arial" w:cs="Arial" w:eastAsia="Arial" w:hAnsi="Arial"/>
                <w:sz w:val="24"/>
                <w:szCs w:val="24"/>
              </w:rPr>
            </w:pPr>
            <w:sdt>
              <w:sdtPr>
                <w:tag w:val="goog_rdk_1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Copia del certificado de sistemas de calidad de la línea de producción (emitido por un organismo acreditado), más original del informe de certificación del sistema que indique se cuenta con procedimiento de verificación.</w:t>
            </w:r>
          </w:p>
        </w:tc>
        <w:tc>
          <w:tcPr/>
          <w:p w:rsidR="00000000" w:rsidDel="00000000" w:rsidP="00000000" w:rsidRDefault="00000000" w:rsidRPr="00000000" w14:paraId="00000033">
            <w:pPr>
              <w:jc w:val="center"/>
              <w:rPr>
                <w:rFonts w:ascii="Arial" w:cs="Arial" w:eastAsia="Arial" w:hAnsi="Arial"/>
                <w:sz w:val="24"/>
                <w:szCs w:val="24"/>
              </w:rPr>
            </w:pPr>
            <w:sdt>
              <w:sdtPr>
                <w:tag w:val="goog_rdk_1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de validación del sistema de gestión del proceso de producción.</w:t>
            </w:r>
          </w:p>
        </w:tc>
        <w:tc>
          <w:tcPr/>
          <w:p w:rsidR="00000000" w:rsidDel="00000000" w:rsidP="00000000" w:rsidRDefault="00000000" w:rsidRPr="00000000" w14:paraId="00000035">
            <w:pPr>
              <w:jc w:val="center"/>
              <w:rPr>
                <w:rFonts w:ascii="Arial" w:cs="Arial" w:eastAsia="Arial" w:hAnsi="Arial"/>
                <w:sz w:val="24"/>
                <w:szCs w:val="24"/>
              </w:rPr>
            </w:pPr>
            <w:sdt>
              <w:sdtPr>
                <w:tag w:val="goog_rdk_1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de validación del sistema de gestión del proceso de producción que incluya el proceso de validación del diseño.</w:t>
            </w:r>
          </w:p>
        </w:tc>
        <w:tc>
          <w:tcPr/>
          <w:p w:rsidR="00000000" w:rsidDel="00000000" w:rsidP="00000000" w:rsidRDefault="00000000" w:rsidRPr="00000000" w14:paraId="00000037">
            <w:pPr>
              <w:jc w:val="center"/>
              <w:rPr>
                <w:rFonts w:ascii="Arial" w:cs="Arial" w:eastAsia="Arial" w:hAnsi="Arial"/>
                <w:sz w:val="24"/>
                <w:szCs w:val="24"/>
              </w:rPr>
            </w:pPr>
            <w:sdt>
              <w:sdtPr>
                <w:tag w:val="goog_rdk_1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productos no nuevos, Manual de reconstrucción o reacondicionamiento, en los términos señalados en el Apéndice F (esquema de certificación por lote).</w:t>
            </w:r>
          </w:p>
        </w:tc>
        <w:tc>
          <w:tcPr/>
          <w:p w:rsidR="00000000" w:rsidDel="00000000" w:rsidP="00000000" w:rsidRDefault="00000000" w:rsidRPr="00000000" w14:paraId="00000039">
            <w:pPr>
              <w:jc w:val="center"/>
              <w:rPr>
                <w:rFonts w:ascii="Arial" w:cs="Arial" w:eastAsia="Arial" w:hAnsi="Arial"/>
                <w:sz w:val="24"/>
                <w:szCs w:val="24"/>
              </w:rPr>
            </w:pPr>
            <w:sdt>
              <w:sdtPr>
                <w:tag w:val="goog_rdk_1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Números de serie o datos de identificación (esquema de certificación por lote).</w:t>
            </w:r>
          </w:p>
        </w:tc>
        <w:tc>
          <w:tcPr/>
          <w:p w:rsidR="00000000" w:rsidDel="00000000" w:rsidP="00000000" w:rsidRDefault="00000000" w:rsidRPr="00000000" w14:paraId="0000003B">
            <w:pPr>
              <w:jc w:val="center"/>
              <w:rPr>
                <w:rFonts w:ascii="Arial" w:cs="Arial" w:eastAsia="Arial" w:hAnsi="Arial"/>
                <w:sz w:val="24"/>
                <w:szCs w:val="24"/>
              </w:rPr>
            </w:pPr>
            <w:sdt>
              <w:sdtPr>
                <w:tag w:val="goog_rdk_1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Dirección para la localización del producto (Punto de venta y/o comercialización) (EI y EV).</w:t>
            </w:r>
          </w:p>
        </w:tc>
        <w:tc>
          <w:tcPr/>
          <w:p w:rsidR="00000000" w:rsidDel="00000000" w:rsidP="00000000" w:rsidRDefault="00000000" w:rsidRPr="00000000" w14:paraId="0000003D">
            <w:pPr>
              <w:jc w:val="center"/>
              <w:rPr>
                <w:rFonts w:ascii="Arial" w:cs="Arial" w:eastAsia="Arial" w:hAnsi="Arial"/>
                <w:sz w:val="24"/>
                <w:szCs w:val="24"/>
              </w:rPr>
            </w:pPr>
            <w:sdt>
              <w:sdtPr>
                <w:tag w:val="goog_rdk_1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040">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011" cy="1099011"/>
            <wp:effectExtent b="0" l="0" r="0" t="0"/>
            <wp:docPr descr="Forma&#10;&#10;Descripción generada automáticamente con confianza baja" id="33" name="image2.png"/>
            <a:graphic>
              <a:graphicData uri="http://schemas.openxmlformats.org/drawingml/2006/picture">
                <pic:pic>
                  <pic:nvPicPr>
                    <pic:cNvPr descr="Forma&#10;&#10;Descripción generada automáticamente con confianza baja" id="0" name="image2.png"/>
                    <pic:cNvPicPr preferRelativeResize="0"/>
                  </pic:nvPicPr>
                  <pic:blipFill>
                    <a:blip r:embed="rId7"/>
                    <a:srcRect b="0" l="0" r="0" t="0"/>
                    <a:stretch>
                      <a:fillRect/>
                    </a:stretch>
                  </pic:blipFill>
                  <pic:spPr>
                    <a:xfrm>
                      <a:off x="0" y="0"/>
                      <a:ext cx="1099011" cy="109901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tbl>
      <w:tblPr>
        <w:tblStyle w:val="Table3"/>
        <w:tblW w:w="880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8056"/>
        <w:gridCol w:w="752"/>
        <w:tblGridChange w:id="0">
          <w:tblGrid>
            <w:gridCol w:w="8056"/>
            <w:gridCol w:w="752"/>
          </w:tblGrid>
        </w:tblGridChange>
      </w:tblGrid>
      <w:tr>
        <w:trPr>
          <w:cantSplit w:val="0"/>
          <w:tblHeader w:val="0"/>
        </w:trPr>
        <w:tc>
          <w:tcPr>
            <w:gridSpan w:val="2"/>
            <w:shd w:fill="bfbfbf" w:val="clear"/>
          </w:tcPr>
          <w:p w:rsidR="00000000" w:rsidDel="00000000" w:rsidP="00000000" w:rsidRDefault="00000000" w:rsidRPr="00000000" w14:paraId="0000004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Productos eléctricos-Especificaciones de seguridad.</w:t>
            </w:r>
          </w:p>
          <w:p w:rsidR="00000000" w:rsidDel="00000000" w:rsidP="00000000" w:rsidRDefault="00000000" w:rsidRPr="00000000" w14:paraId="0000004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NOM-003-SCFI-2014 </w:t>
            </w:r>
          </w:p>
          <w:p w:rsidR="00000000" w:rsidDel="00000000" w:rsidP="00000000" w:rsidRDefault="00000000" w:rsidRPr="00000000" w14:paraId="0000004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Sección Cinco-Luminarios </w:t>
            </w:r>
          </w:p>
        </w:tc>
      </w:tr>
      <w:tr>
        <w:trPr>
          <w:cantSplit w:val="0"/>
          <w:tblHeader w:val="0"/>
        </w:trPr>
        <w:tc>
          <w:tcPr/>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Instructivos y/o manuales de operación, instalación y/o servicio </w:t>
            </w:r>
          </w:p>
        </w:tc>
        <w:tc>
          <w:tcPr/>
          <w:p w:rsidR="00000000" w:rsidDel="00000000" w:rsidP="00000000" w:rsidRDefault="00000000" w:rsidRPr="00000000" w14:paraId="00000047">
            <w:pPr>
              <w:jc w:val="center"/>
              <w:rPr>
                <w:rFonts w:ascii="Arial" w:cs="Arial" w:eastAsia="Arial" w:hAnsi="Arial"/>
                <w:sz w:val="24"/>
                <w:szCs w:val="24"/>
              </w:rPr>
            </w:pPr>
            <w:sdt>
              <w:sdtPr>
                <w:tag w:val="goog_rdk_1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Folletos, bosquejos, fotografías </w:t>
            </w:r>
          </w:p>
        </w:tc>
        <w:tc>
          <w:tcPr/>
          <w:p w:rsidR="00000000" w:rsidDel="00000000" w:rsidP="00000000" w:rsidRDefault="00000000" w:rsidRPr="00000000" w14:paraId="00000049">
            <w:pPr>
              <w:jc w:val="center"/>
              <w:rPr>
                <w:rFonts w:ascii="Arial" w:cs="Arial" w:eastAsia="Arial" w:hAnsi="Arial"/>
                <w:sz w:val="24"/>
                <w:szCs w:val="24"/>
              </w:rPr>
            </w:pPr>
            <w:sdt>
              <w:sdtPr>
                <w:tag w:val="goog_rdk_2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Diagrama eléctrico </w:t>
            </w:r>
          </w:p>
        </w:tc>
        <w:tc>
          <w:tcPr/>
          <w:p w:rsidR="00000000" w:rsidDel="00000000" w:rsidP="00000000" w:rsidRDefault="00000000" w:rsidRPr="00000000" w14:paraId="0000004B">
            <w:pPr>
              <w:jc w:val="center"/>
              <w:rPr>
                <w:rFonts w:ascii="Arial" w:cs="Arial" w:eastAsia="Arial" w:hAnsi="Arial"/>
                <w:sz w:val="24"/>
                <w:szCs w:val="24"/>
              </w:rPr>
            </w:pPr>
            <w:sdt>
              <w:sdtPr>
                <w:tag w:val="goog_rdk_2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productos que utilicen adaptadores de tensión eléctrica, presentar fotografía o imagen del adaptador y sus especificaciones eléctricas </w:t>
            </w:r>
          </w:p>
        </w:tc>
        <w:tc>
          <w:tcPr/>
          <w:p w:rsidR="00000000" w:rsidDel="00000000" w:rsidP="00000000" w:rsidRDefault="00000000" w:rsidRPr="00000000" w14:paraId="0000004D">
            <w:pPr>
              <w:jc w:val="center"/>
              <w:rPr>
                <w:rFonts w:ascii="Arial" w:cs="Arial" w:eastAsia="Arial" w:hAnsi="Arial"/>
                <w:sz w:val="24"/>
                <w:szCs w:val="24"/>
              </w:rPr>
            </w:pPr>
            <w:sdt>
              <w:sdtPr>
                <w:tag w:val="goog_rdk_2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Especificaciones eléctricas </w:t>
            </w:r>
          </w:p>
        </w:tc>
        <w:tc>
          <w:tcPr/>
          <w:p w:rsidR="00000000" w:rsidDel="00000000" w:rsidP="00000000" w:rsidRDefault="00000000" w:rsidRPr="00000000" w14:paraId="0000004F">
            <w:pPr>
              <w:jc w:val="center"/>
              <w:rPr>
                <w:rFonts w:ascii="Arial" w:cs="Arial" w:eastAsia="Arial" w:hAnsi="Arial"/>
                <w:sz w:val="24"/>
                <w:szCs w:val="24"/>
              </w:rPr>
            </w:pPr>
            <w:sdt>
              <w:sdtPr>
                <w:tag w:val="goog_rdk_2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Dimensiones del luminario </w:t>
            </w:r>
          </w:p>
        </w:tc>
        <w:tc>
          <w:tcPr/>
          <w:p w:rsidR="00000000" w:rsidDel="00000000" w:rsidP="00000000" w:rsidRDefault="00000000" w:rsidRPr="00000000" w14:paraId="00000051">
            <w:pPr>
              <w:jc w:val="center"/>
              <w:rPr>
                <w:rFonts w:ascii="Arial" w:cs="Arial" w:eastAsia="Arial" w:hAnsi="Arial"/>
                <w:sz w:val="24"/>
                <w:szCs w:val="24"/>
              </w:rPr>
            </w:pPr>
            <w:sdt>
              <w:sdtPr>
                <w:tag w:val="goog_rdk_2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5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Materiales del sistema óptico (reflector, refractor o difusor o pantalla) y de carcasa, gabinete o cuerpo y base </w:t>
            </w:r>
          </w:p>
        </w:tc>
        <w:tc>
          <w:tcPr/>
          <w:p w:rsidR="00000000" w:rsidDel="00000000" w:rsidP="00000000" w:rsidRDefault="00000000" w:rsidRPr="00000000" w14:paraId="00000053">
            <w:pPr>
              <w:jc w:val="center"/>
              <w:rPr>
                <w:rFonts w:ascii="Arial" w:cs="Arial" w:eastAsia="Arial" w:hAnsi="Arial"/>
                <w:sz w:val="24"/>
                <w:szCs w:val="24"/>
              </w:rPr>
            </w:pPr>
            <w:sdt>
              <w:sdtPr>
                <w:tag w:val="goog_rdk_2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5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Información del tipo y material de los artefactos eléctricos utilizados en los luminarios </w:t>
            </w:r>
          </w:p>
        </w:tc>
        <w:tc>
          <w:tcPr/>
          <w:p w:rsidR="00000000" w:rsidDel="00000000" w:rsidP="00000000" w:rsidRDefault="00000000" w:rsidRPr="00000000" w14:paraId="00000055">
            <w:pPr>
              <w:jc w:val="center"/>
              <w:rPr>
                <w:rFonts w:ascii="Arial" w:cs="Arial" w:eastAsia="Arial" w:hAnsi="Arial"/>
                <w:sz w:val="24"/>
                <w:szCs w:val="24"/>
              </w:rPr>
            </w:pPr>
            <w:sdt>
              <w:sdtPr>
                <w:tag w:val="goog_rdk_2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05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058">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011" cy="1099011"/>
            <wp:effectExtent b="0" l="0" r="0" t="0"/>
            <wp:docPr descr="Forma&#10;&#10;Descripción generada automáticamente con confianza baja" id="32" name="image2.png"/>
            <a:graphic>
              <a:graphicData uri="http://schemas.openxmlformats.org/drawingml/2006/picture">
                <pic:pic>
                  <pic:nvPicPr>
                    <pic:cNvPr descr="Forma&#10;&#10;Descripción generada automáticamente con confianza baja" id="0" name="image2.png"/>
                    <pic:cNvPicPr preferRelativeResize="0"/>
                  </pic:nvPicPr>
                  <pic:blipFill>
                    <a:blip r:embed="rId7"/>
                    <a:srcRect b="0" l="0" r="0" t="0"/>
                    <a:stretch>
                      <a:fillRect/>
                    </a:stretch>
                  </pic:blipFill>
                  <pic:spPr>
                    <a:xfrm>
                      <a:off x="0" y="0"/>
                      <a:ext cx="1099011" cy="1099011"/>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05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rPr>
          <w:rFonts w:ascii="Arial" w:cs="Arial" w:eastAsia="Arial" w:hAnsi="Arial"/>
          <w:sz w:val="24"/>
          <w:szCs w:val="24"/>
        </w:rPr>
      </w:pPr>
      <w:r w:rsidDel="00000000" w:rsidR="00000000" w:rsidRPr="00000000">
        <w:rPr>
          <w:rtl w:val="0"/>
        </w:rPr>
      </w:r>
    </w:p>
    <w:tbl>
      <w:tblPr>
        <w:tblStyle w:val="Table4"/>
        <w:tblW w:w="880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8056"/>
        <w:gridCol w:w="752"/>
        <w:tblGridChange w:id="0">
          <w:tblGrid>
            <w:gridCol w:w="8056"/>
            <w:gridCol w:w="752"/>
          </w:tblGrid>
        </w:tblGridChange>
      </w:tblGrid>
      <w:tr>
        <w:trPr>
          <w:cantSplit w:val="0"/>
          <w:tblHeader w:val="0"/>
        </w:trPr>
        <w:tc>
          <w:tcPr>
            <w:gridSpan w:val="2"/>
            <w:shd w:fill="bfbfbf" w:val="clear"/>
          </w:tcPr>
          <w:p w:rsidR="00000000" w:rsidDel="00000000" w:rsidP="00000000" w:rsidRDefault="00000000" w:rsidRPr="00000000" w14:paraId="0000006C">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Aparatos electrónicos de uso en oficina y alimentados por diferentes fuentes de energía eléctrica - Requisitos de seguridad y métodos de prueba</w:t>
            </w:r>
          </w:p>
          <w:p w:rsidR="00000000" w:rsidDel="00000000" w:rsidP="00000000" w:rsidRDefault="00000000" w:rsidRPr="00000000" w14:paraId="0000006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NOM-016-SCFI-1993</w:t>
            </w:r>
          </w:p>
        </w:tc>
      </w:tr>
      <w:tr>
        <w:trPr>
          <w:cantSplit w:val="0"/>
          <w:tblHeader w:val="0"/>
        </w:trPr>
        <w:tc>
          <w:tcPr>
            <w:gridSpan w:val="2"/>
            <w:shd w:fill="bfbfbf" w:val="clear"/>
          </w:tcPr>
          <w:p w:rsidR="00000000" w:rsidDel="00000000" w:rsidP="00000000" w:rsidRDefault="00000000" w:rsidRPr="00000000" w14:paraId="0000006F">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APLICA A TODAS LAS MODALIDADES</w:t>
            </w:r>
            <w:r w:rsidDel="00000000" w:rsidR="00000000" w:rsidRPr="00000000">
              <w:rPr>
                <w:rtl w:val="0"/>
              </w:rPr>
            </w:r>
          </w:p>
        </w:tc>
      </w:tr>
      <w:tr>
        <w:trPr>
          <w:cantSplit w:val="0"/>
          <w:tblHeader w:val="0"/>
        </w:trPr>
        <w:tc>
          <w:tcPr/>
          <w:p w:rsidR="00000000" w:rsidDel="00000000" w:rsidP="00000000" w:rsidRDefault="00000000" w:rsidRPr="00000000" w14:paraId="0000007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Hoja de especificaciones técnicas (podrán aceptarse las especificaciones que aparezcan en los manuales de operación, instructivos, folletos, catálogos).</w:t>
            </w:r>
          </w:p>
        </w:tc>
        <w:tc>
          <w:tcPr/>
          <w:p w:rsidR="00000000" w:rsidDel="00000000" w:rsidP="00000000" w:rsidRDefault="00000000" w:rsidRPr="00000000" w14:paraId="00000072">
            <w:pPr>
              <w:jc w:val="center"/>
              <w:rPr>
                <w:rFonts w:ascii="Arial" w:cs="Arial" w:eastAsia="Arial" w:hAnsi="Arial"/>
                <w:sz w:val="24"/>
                <w:szCs w:val="24"/>
              </w:rPr>
            </w:pPr>
            <w:sdt>
              <w:sdtPr>
                <w:tag w:val="goog_rdk_2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7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productos que usen eliminador de baterías o adaptadores de tensión eléctrica, presentar fotocopia de la parte del eliminador con las especificaciones, o en su defecto, una hoja con especificaciones y la muestra física.</w:t>
            </w:r>
          </w:p>
        </w:tc>
        <w:tc>
          <w:tcPr/>
          <w:p w:rsidR="00000000" w:rsidDel="00000000" w:rsidP="00000000" w:rsidRDefault="00000000" w:rsidRPr="00000000" w14:paraId="00000074">
            <w:pPr>
              <w:jc w:val="center"/>
              <w:rPr>
                <w:rFonts w:ascii="Arial" w:cs="Arial" w:eastAsia="Arial" w:hAnsi="Arial"/>
                <w:sz w:val="24"/>
                <w:szCs w:val="24"/>
              </w:rPr>
            </w:pPr>
            <w:sdt>
              <w:sdtPr>
                <w:tag w:val="goog_rdk_2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7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Especificaciones eléctricas [tensión (V), potencia (W) o corriente (A), frecuencia (Hz).</w:t>
            </w:r>
          </w:p>
        </w:tc>
        <w:tc>
          <w:tcPr/>
          <w:p w:rsidR="00000000" w:rsidDel="00000000" w:rsidP="00000000" w:rsidRDefault="00000000" w:rsidRPr="00000000" w14:paraId="00000076">
            <w:pPr>
              <w:jc w:val="center"/>
              <w:rPr>
                <w:rFonts w:ascii="Arial" w:cs="Arial" w:eastAsia="Arial" w:hAnsi="Arial"/>
                <w:sz w:val="24"/>
                <w:szCs w:val="24"/>
              </w:rPr>
            </w:pPr>
            <w:sdt>
              <w:sdtPr>
                <w:tag w:val="goog_rdk_2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gridSpan w:val="2"/>
          </w:tcPr>
          <w:p w:rsidR="00000000" w:rsidDel="00000000" w:rsidP="00000000" w:rsidRDefault="00000000" w:rsidRPr="00000000" w14:paraId="0000007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NOTA:</w:t>
            </w:r>
            <w:r w:rsidDel="00000000" w:rsidR="00000000" w:rsidRPr="00000000">
              <w:rPr>
                <w:rFonts w:ascii="Arial" w:cs="Arial" w:eastAsia="Arial" w:hAnsi="Arial"/>
                <w:sz w:val="24"/>
                <w:szCs w:val="24"/>
                <w:rtl w:val="0"/>
              </w:rPr>
              <w:t xml:space="preserve"> Para fines de certificación, se considera un máximo de 8 (ocho) productos por familia en cada solicitud (esto es para efectos de costos).</w:t>
            </w:r>
          </w:p>
        </w:tc>
      </w:tr>
    </w:tbl>
    <w:p w:rsidR="00000000" w:rsidDel="00000000" w:rsidP="00000000" w:rsidRDefault="00000000" w:rsidRPr="00000000" w14:paraId="0000007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07B">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011" cy="1099011"/>
            <wp:effectExtent b="0" l="0" r="0" t="0"/>
            <wp:docPr descr="Forma&#10;&#10;Descripción generada automáticamente con confianza baja" id="35" name="image2.png"/>
            <a:graphic>
              <a:graphicData uri="http://schemas.openxmlformats.org/drawingml/2006/picture">
                <pic:pic>
                  <pic:nvPicPr>
                    <pic:cNvPr descr="Forma&#10;&#10;Descripción generada automáticamente con confianza baja" id="0" name="image2.png"/>
                    <pic:cNvPicPr preferRelativeResize="0"/>
                  </pic:nvPicPr>
                  <pic:blipFill>
                    <a:blip r:embed="rId7"/>
                    <a:srcRect b="0" l="0" r="0" t="0"/>
                    <a:stretch>
                      <a:fillRect/>
                    </a:stretch>
                  </pic:blipFill>
                  <pic:spPr>
                    <a:xfrm>
                      <a:off x="0" y="0"/>
                      <a:ext cx="1099011" cy="1099011"/>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07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rPr>
          <w:rFonts w:ascii="Arial" w:cs="Arial" w:eastAsia="Arial" w:hAnsi="Arial"/>
          <w:sz w:val="24"/>
          <w:szCs w:val="24"/>
        </w:rPr>
      </w:pPr>
      <w:r w:rsidDel="00000000" w:rsidR="00000000" w:rsidRPr="00000000">
        <w:rPr>
          <w:rtl w:val="0"/>
        </w:rPr>
      </w:r>
    </w:p>
    <w:tbl>
      <w:tblPr>
        <w:tblStyle w:val="Table5"/>
        <w:tblW w:w="9962.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4248"/>
        <w:gridCol w:w="732"/>
        <w:gridCol w:w="4371"/>
        <w:gridCol w:w="611"/>
        <w:tblGridChange w:id="0">
          <w:tblGrid>
            <w:gridCol w:w="4248"/>
            <w:gridCol w:w="732"/>
            <w:gridCol w:w="4371"/>
            <w:gridCol w:w="611"/>
          </w:tblGrid>
        </w:tblGridChange>
      </w:tblGrid>
      <w:tr>
        <w:trPr>
          <w:cantSplit w:val="0"/>
          <w:tblHeader w:val="0"/>
        </w:trPr>
        <w:tc>
          <w:tcPr>
            <w:gridSpan w:val="4"/>
            <w:shd w:fill="bfbfbf" w:val="clear"/>
          </w:tcPr>
          <w:p w:rsidR="00000000" w:rsidDel="00000000" w:rsidP="00000000" w:rsidRDefault="00000000" w:rsidRPr="00000000" w14:paraId="0000008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Seguridad de equipo de procesamiento de datos.</w:t>
            </w:r>
          </w:p>
          <w:p w:rsidR="00000000" w:rsidDel="00000000" w:rsidP="00000000" w:rsidRDefault="00000000" w:rsidRPr="00000000" w14:paraId="0000008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NOM-019-SCFI-1998</w:t>
            </w:r>
          </w:p>
        </w:tc>
      </w:tr>
      <w:tr>
        <w:trPr>
          <w:cantSplit w:val="0"/>
          <w:tblHeader w:val="0"/>
        </w:trPr>
        <w:tc>
          <w:tcPr>
            <w:gridSpan w:val="2"/>
            <w:shd w:fill="bfbfbf" w:val="clear"/>
          </w:tcPr>
          <w:p w:rsidR="00000000" w:rsidDel="00000000" w:rsidP="00000000" w:rsidRDefault="00000000" w:rsidRPr="00000000" w14:paraId="0000009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Aplica a todas las modalidades</w:t>
            </w:r>
            <w:r w:rsidDel="00000000" w:rsidR="00000000" w:rsidRPr="00000000">
              <w:rPr>
                <w:rtl w:val="0"/>
              </w:rPr>
            </w:r>
          </w:p>
        </w:tc>
        <w:tc>
          <w:tcPr>
            <w:gridSpan w:val="2"/>
            <w:shd w:fill="bfbfbf" w:val="clear"/>
          </w:tcPr>
          <w:p w:rsidR="00000000" w:rsidDel="00000000" w:rsidP="00000000" w:rsidRDefault="00000000" w:rsidRPr="00000000" w14:paraId="0000009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Dictamen para equipo altamente especializado</w:t>
            </w:r>
          </w:p>
        </w:tc>
      </w:tr>
      <w:tr>
        <w:trPr>
          <w:cantSplit w:val="0"/>
          <w:tblHeader w:val="0"/>
        </w:trPr>
        <w:tc>
          <w:tcPr/>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Especificaciones de instalación (cuando proceda).</w:t>
            </w:r>
          </w:p>
        </w:tc>
        <w:tc>
          <w:tcPr/>
          <w:p w:rsidR="00000000" w:rsidDel="00000000" w:rsidP="00000000" w:rsidRDefault="00000000" w:rsidRPr="00000000" w14:paraId="00000098">
            <w:pPr>
              <w:jc w:val="center"/>
              <w:rPr>
                <w:rFonts w:ascii="Arial" w:cs="Arial" w:eastAsia="Arial" w:hAnsi="Arial"/>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p w:rsidR="00000000" w:rsidDel="00000000" w:rsidP="00000000" w:rsidRDefault="00000000" w:rsidRPr="00000000" w14:paraId="0000009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documentos requeridos para todas las modalidades.</w:t>
            </w:r>
          </w:p>
        </w:tc>
        <w:tc>
          <w:tcPr/>
          <w:p w:rsidR="00000000" w:rsidDel="00000000" w:rsidP="00000000" w:rsidRDefault="00000000" w:rsidRPr="00000000" w14:paraId="0000009A">
            <w:pPr>
              <w:jc w:val="center"/>
              <w:rPr>
                <w:rFonts w:ascii="Arial" w:cs="Arial" w:eastAsia="Arial" w:hAnsi="Arial"/>
                <w:sz w:val="24"/>
                <w:szCs w:val="24"/>
              </w:rPr>
            </w:pPr>
            <w:sdt>
              <w:sdtPr>
                <w:tag w:val="goog_rdk_3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9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Hoja de especificaciones técnicas (podrán aceptarse las especificaciones que aparezcan en los manuales de operación, instructivos, folletos, catálogos).</w:t>
            </w:r>
          </w:p>
        </w:tc>
        <w:tc>
          <w:tcPr/>
          <w:p w:rsidR="00000000" w:rsidDel="00000000" w:rsidP="00000000" w:rsidRDefault="00000000" w:rsidRPr="00000000" w14:paraId="0000009C">
            <w:pPr>
              <w:jc w:val="center"/>
              <w:rPr>
                <w:rFonts w:ascii="Arial" w:cs="Arial" w:eastAsia="Arial" w:hAnsi="Arial"/>
                <w:sz w:val="24"/>
                <w:szCs w:val="24"/>
              </w:rPr>
            </w:pPr>
            <w:sdt>
              <w:sdtPr>
                <w:tag w:val="goog_rdk_3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Hoja técnica del producto.</w:t>
            </w:r>
          </w:p>
        </w:tc>
        <w:tc>
          <w:tcPr/>
          <w:p w:rsidR="00000000" w:rsidDel="00000000" w:rsidP="00000000" w:rsidRDefault="00000000" w:rsidRPr="00000000" w14:paraId="0000009E">
            <w:pPr>
              <w:jc w:val="center"/>
              <w:rPr>
                <w:rFonts w:ascii="Arial" w:cs="Arial" w:eastAsia="Arial" w:hAnsi="Arial"/>
                <w:sz w:val="24"/>
                <w:szCs w:val="24"/>
              </w:rPr>
            </w:pPr>
            <w:sdt>
              <w:sdtPr>
                <w:tag w:val="goog_rdk_3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9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productos que usen eliminador de baterías o adaptadores de tensión eléctrica, presentar fotocopia de la parte del eliminador con las especificaciones, o en su defecto, una hoja con especificaciones y la muestra física.</w:t>
            </w:r>
          </w:p>
        </w:tc>
        <w:tc>
          <w:tcPr/>
          <w:p w:rsidR="00000000" w:rsidDel="00000000" w:rsidP="00000000" w:rsidRDefault="00000000" w:rsidRPr="00000000" w14:paraId="000000A0">
            <w:pPr>
              <w:jc w:val="center"/>
              <w:rPr>
                <w:rFonts w:ascii="Arial" w:cs="Arial" w:eastAsia="Arial" w:hAnsi="Arial"/>
                <w:sz w:val="24"/>
                <w:szCs w:val="24"/>
              </w:rPr>
            </w:pPr>
            <w:sdt>
              <w:sdtPr>
                <w:tag w:val="goog_rdk_3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p w:rsidR="00000000" w:rsidDel="00000000" w:rsidP="00000000" w:rsidRDefault="00000000" w:rsidRPr="00000000" w14:paraId="000000A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Declaración bajo protesta de decir verdad, por medio de la cual el solicitante manifiesta que el producto a certificar es nuevo y representativo de la línea de fabricación.</w:t>
            </w:r>
          </w:p>
        </w:tc>
        <w:tc>
          <w:tcPr/>
          <w:p w:rsidR="00000000" w:rsidDel="00000000" w:rsidP="00000000" w:rsidRDefault="00000000" w:rsidRPr="00000000" w14:paraId="000000A2">
            <w:pPr>
              <w:jc w:val="center"/>
              <w:rPr>
                <w:rFonts w:ascii="Arial" w:cs="Arial" w:eastAsia="Arial" w:hAnsi="Arial"/>
                <w:sz w:val="24"/>
                <w:szCs w:val="24"/>
              </w:rPr>
            </w:pPr>
            <w:sdt>
              <w:sdtPr>
                <w:tag w:val="goog_rdk_3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A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Especificaciones eléctricas [tensión (V), potencia (W) o corriente (A), frecuencia (Hz)]</w:t>
            </w:r>
          </w:p>
        </w:tc>
        <w:tc>
          <w:tcPr/>
          <w:p w:rsidR="00000000" w:rsidDel="00000000" w:rsidP="00000000" w:rsidRDefault="00000000" w:rsidRPr="00000000" w14:paraId="000000A4">
            <w:pPr>
              <w:jc w:val="center"/>
              <w:rPr>
                <w:rFonts w:ascii="Arial" w:cs="Arial" w:eastAsia="Arial" w:hAnsi="Arial"/>
                <w:sz w:val="24"/>
                <w:szCs w:val="24"/>
              </w:rPr>
            </w:pPr>
            <w:sdt>
              <w:sdtPr>
                <w:tag w:val="goog_rdk_3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p w:rsidR="00000000" w:rsidDel="00000000" w:rsidP="00000000" w:rsidRDefault="00000000" w:rsidRPr="00000000" w14:paraId="000000A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Declaración bajo protesta de decir verdad que el producto es un Equipo Altamente Especializado en hoja membretada de la empresa especificando la siguiente información:</w:t>
            </w:r>
          </w:p>
          <w:p w:rsidR="00000000" w:rsidDel="00000000" w:rsidP="00000000" w:rsidRDefault="00000000" w:rsidRPr="00000000" w14:paraId="000000A6">
            <w:pPr>
              <w:widowControl w:val="1"/>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Listado de accesorios (cuando aplique).</w:t>
            </w:r>
          </w:p>
          <w:p w:rsidR="00000000" w:rsidDel="00000000" w:rsidP="00000000" w:rsidRDefault="00000000" w:rsidRPr="00000000" w14:paraId="000000A7">
            <w:pPr>
              <w:widowControl w:val="1"/>
              <w:numPr>
                <w:ilvl w:val="0"/>
                <w:numId w:val="1"/>
              </w:numPr>
              <w:pBdr>
                <w:top w:space="0" w:sz="0" w:val="nil"/>
                <w:left w:space="0" w:sz="0" w:val="nil"/>
                <w:bottom w:space="0" w:sz="0" w:val="nil"/>
                <w:right w:space="0" w:sz="0" w:val="nil"/>
                <w:between w:space="0" w:sz="0" w:val="nil"/>
              </w:pBdr>
              <w:spacing w:after="1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esquema de comercialización.</w:t>
            </w:r>
          </w:p>
          <w:p w:rsidR="00000000" w:rsidDel="00000000" w:rsidP="00000000" w:rsidRDefault="00000000" w:rsidRPr="00000000" w14:paraId="000000A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Aceptar sujetarse a una visita de seguimiento cuando el OCP lo considere necesario con previo aviso en las instalaciones del cliente.</w:t>
            </w:r>
          </w:p>
        </w:tc>
        <w:tc>
          <w:tcPr/>
          <w:p w:rsidR="00000000" w:rsidDel="00000000" w:rsidP="00000000" w:rsidRDefault="00000000" w:rsidRPr="00000000" w14:paraId="000000A9">
            <w:pPr>
              <w:jc w:val="center"/>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r>
      <w:tr>
        <w:trPr>
          <w:cantSplit w:val="0"/>
          <w:tblHeader w:val="0"/>
        </w:trPr>
        <w:tc>
          <w:tcPr>
            <w:gridSpan w:val="4"/>
          </w:tcPr>
          <w:p w:rsidR="00000000" w:rsidDel="00000000" w:rsidP="00000000" w:rsidRDefault="00000000" w:rsidRPr="00000000" w14:paraId="000000AA">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NOTA:</w:t>
            </w:r>
            <w:r w:rsidDel="00000000" w:rsidR="00000000" w:rsidRPr="00000000">
              <w:rPr>
                <w:rFonts w:ascii="Arial" w:cs="Arial" w:eastAsia="Arial" w:hAnsi="Arial"/>
                <w:sz w:val="24"/>
                <w:szCs w:val="24"/>
                <w:rtl w:val="0"/>
              </w:rPr>
              <w:t xml:space="preserve"> Para fines de certificación, se considera un máximo de 14 (catorce) productos por familia en cada solicitud (esto es para efectos de costos).</w:t>
            </w:r>
          </w:p>
        </w:tc>
      </w:tr>
    </w:tbl>
    <w:p w:rsidR="00000000" w:rsidDel="00000000" w:rsidP="00000000" w:rsidRDefault="00000000" w:rsidRPr="00000000" w14:paraId="000000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0B0">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011" cy="1099011"/>
            <wp:effectExtent b="0" l="0" r="0" t="0"/>
            <wp:docPr descr="Forma&#10;&#10;Descripción generada automáticamente con confianza baja" id="34" name="image2.png"/>
            <a:graphic>
              <a:graphicData uri="http://schemas.openxmlformats.org/drawingml/2006/picture">
                <pic:pic>
                  <pic:nvPicPr>
                    <pic:cNvPr descr="Forma&#10;&#10;Descripción generada automáticamente con confianza baja" id="0" name="image2.png"/>
                    <pic:cNvPicPr preferRelativeResize="0"/>
                  </pic:nvPicPr>
                  <pic:blipFill>
                    <a:blip r:embed="rId7"/>
                    <a:srcRect b="0" l="0" r="0" t="0"/>
                    <a:stretch>
                      <a:fillRect/>
                    </a:stretch>
                  </pic:blipFill>
                  <pic:spPr>
                    <a:xfrm>
                      <a:off x="0" y="0"/>
                      <a:ext cx="1099011" cy="1099011"/>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0B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jc w:val="center"/>
        <w:rPr>
          <w:rFonts w:ascii="Arial" w:cs="Arial" w:eastAsia="Arial" w:hAnsi="Arial"/>
          <w:sz w:val="24"/>
          <w:szCs w:val="24"/>
        </w:rPr>
      </w:pPr>
      <w:r w:rsidDel="00000000" w:rsidR="00000000" w:rsidRPr="00000000">
        <w:rPr>
          <w:rtl w:val="0"/>
        </w:rPr>
      </w:r>
    </w:p>
    <w:tbl>
      <w:tblPr>
        <w:tblStyle w:val="Table6"/>
        <w:tblW w:w="880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8056"/>
        <w:gridCol w:w="752"/>
        <w:tblGridChange w:id="0">
          <w:tblGrid>
            <w:gridCol w:w="8056"/>
            <w:gridCol w:w="752"/>
          </w:tblGrid>
        </w:tblGridChange>
      </w:tblGrid>
      <w:tr>
        <w:trPr>
          <w:cantSplit w:val="0"/>
          <w:tblHeader w:val="0"/>
        </w:trPr>
        <w:tc>
          <w:tcPr>
            <w:gridSpan w:val="2"/>
            <w:shd w:fill="bfbfbf" w:val="clear"/>
          </w:tcPr>
          <w:p w:rsidR="00000000" w:rsidDel="00000000" w:rsidP="00000000" w:rsidRDefault="00000000" w:rsidRPr="00000000" w14:paraId="000000B4">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Eficiencia Energética de Fuentes de Alimentación Externa. Límites, Métodos de Prueba, Marcado y Etiquetado.</w:t>
            </w:r>
          </w:p>
          <w:p w:rsidR="00000000" w:rsidDel="00000000" w:rsidP="00000000" w:rsidRDefault="00000000" w:rsidRPr="00000000" w14:paraId="000000B5">
            <w:pPr>
              <w:tabs>
                <w:tab w:val="left" w:leader="none" w:pos="5978"/>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NOM-029-ENER-2017</w:t>
            </w:r>
          </w:p>
        </w:tc>
      </w:tr>
      <w:tr>
        <w:trPr>
          <w:cantSplit w:val="0"/>
          <w:tblHeader w:val="0"/>
        </w:trPr>
        <w:tc>
          <w:tcPr/>
          <w:p w:rsidR="00000000" w:rsidDel="00000000" w:rsidP="00000000" w:rsidRDefault="00000000" w:rsidRPr="00000000" w14:paraId="000000B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Declaración bajo protesta de decir verdad, por medio de la cual el interesado manifestará que el producto presentado a pruebas de laboratorio es representativo de la familia de productos que se pretende certificar.</w:t>
            </w:r>
          </w:p>
        </w:tc>
        <w:tc>
          <w:tcPr/>
          <w:p w:rsidR="00000000" w:rsidDel="00000000" w:rsidP="00000000" w:rsidRDefault="00000000" w:rsidRPr="00000000" w14:paraId="000000B8">
            <w:pPr>
              <w:jc w:val="center"/>
              <w:rPr>
                <w:rFonts w:ascii="Arial" w:cs="Arial" w:eastAsia="Arial" w:hAnsi="Arial"/>
                <w:sz w:val="24"/>
                <w:szCs w:val="24"/>
              </w:rPr>
            </w:pPr>
            <w:sdt>
              <w:sdtPr>
                <w:tag w:val="goog_rdk_3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B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su caso, una carta bajo protesta de decir verdad indicando que los modelos de FAE a certificar van a ser comercializados como parte de un conjunto previsto para ser utilizados con un producto de uso final.</w:t>
            </w:r>
          </w:p>
        </w:tc>
        <w:tc>
          <w:tcPr/>
          <w:p w:rsidR="00000000" w:rsidDel="00000000" w:rsidP="00000000" w:rsidRDefault="00000000" w:rsidRPr="00000000" w14:paraId="000000BA">
            <w:pPr>
              <w:jc w:val="center"/>
              <w:rPr>
                <w:rFonts w:ascii="Arial" w:cs="Arial" w:eastAsia="Arial" w:hAnsi="Arial"/>
                <w:sz w:val="24"/>
                <w:szCs w:val="24"/>
              </w:rPr>
            </w:pPr>
            <w:sdt>
              <w:sdtPr>
                <w:tag w:val="goog_rdk_3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0B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Para esquema de certificación mediante el sistema de gestión de la calidad </w:t>
            </w:r>
          </w:p>
        </w:tc>
      </w:tr>
      <w:tr>
        <w:trPr>
          <w:cantSplit w:val="0"/>
          <w:tblHeader w:val="0"/>
        </w:trPr>
        <w:tc>
          <w:tcPr/>
          <w:p w:rsidR="00000000" w:rsidDel="00000000" w:rsidP="00000000" w:rsidRDefault="00000000" w:rsidRPr="00000000" w14:paraId="000000B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Copia del certificado vigente </w:t>
            </w:r>
            <w:r w:rsidDel="00000000" w:rsidR="00000000" w:rsidRPr="00000000">
              <w:rPr>
                <w:rFonts w:ascii="Arial" w:cs="Arial" w:eastAsia="Arial" w:hAnsi="Arial"/>
                <w:color w:val="2f2f2f"/>
                <w:sz w:val="24"/>
                <w:szCs w:val="24"/>
                <w:highlight w:val="white"/>
                <w:rtl w:val="0"/>
              </w:rPr>
              <w:t xml:space="preserve">del sistema de gestión de la calidad expedido por un organismo de certificación de sistemas de gestión de la calidad acreditado en términos de la LFMN y su Reglamento; el certificado debe contar con los siguientes elementos: sistema de aseguramiento de la calidad, control de procesos, control de producto no conforme, control de registros de calidad, auditorías de calidad internas, adquisiciones, inspección y prueba, control de equipos de inspección y prueba y capacitación. El certificado debe mostrar cumplimiento de las líneas de producción con las especificaciones establecidas en la NOM.</w:t>
            </w:r>
            <w:r w:rsidDel="00000000" w:rsidR="00000000" w:rsidRPr="00000000">
              <w:rPr>
                <w:rtl w:val="0"/>
              </w:rPr>
            </w:r>
          </w:p>
        </w:tc>
        <w:tc>
          <w:tcPr/>
          <w:p w:rsidR="00000000" w:rsidDel="00000000" w:rsidP="00000000" w:rsidRDefault="00000000" w:rsidRPr="00000000" w14:paraId="000000BE">
            <w:pPr>
              <w:jc w:val="center"/>
              <w:rPr>
                <w:rFonts w:ascii="Arial" w:cs="Arial" w:eastAsia="Arial" w:hAnsi="Arial"/>
                <w:sz w:val="24"/>
                <w:szCs w:val="24"/>
              </w:rPr>
            </w:pPr>
            <w:sdt>
              <w:sdtPr>
                <w:tag w:val="goog_rdk_3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0C1">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011" cy="1099011"/>
            <wp:effectExtent b="0" l="0" r="0" t="0"/>
            <wp:docPr descr="Forma&#10;&#10;Descripción generada automáticamente con confianza baja" id="37" name="image2.png"/>
            <a:graphic>
              <a:graphicData uri="http://schemas.openxmlformats.org/drawingml/2006/picture">
                <pic:pic>
                  <pic:nvPicPr>
                    <pic:cNvPr descr="Forma&#10;&#10;Descripción generada automáticamente con confianza baja" id="0" name="image2.png"/>
                    <pic:cNvPicPr preferRelativeResize="0"/>
                  </pic:nvPicPr>
                  <pic:blipFill>
                    <a:blip r:embed="rId7"/>
                    <a:srcRect b="0" l="0" r="0" t="0"/>
                    <a:stretch>
                      <a:fillRect/>
                    </a:stretch>
                  </pic:blipFill>
                  <pic:spPr>
                    <a:xfrm>
                      <a:off x="0" y="0"/>
                      <a:ext cx="1099011" cy="1099011"/>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0C3">
      <w:pPr>
        <w:jc w:val="center"/>
        <w:rPr>
          <w:rFonts w:ascii="Arial" w:cs="Arial" w:eastAsia="Arial" w:hAnsi="Arial"/>
          <w:sz w:val="24"/>
          <w:szCs w:val="24"/>
        </w:rPr>
      </w:pPr>
      <w:r w:rsidDel="00000000" w:rsidR="00000000" w:rsidRPr="00000000">
        <w:rPr>
          <w:rtl w:val="0"/>
        </w:rPr>
      </w:r>
    </w:p>
    <w:tbl>
      <w:tblPr>
        <w:tblStyle w:val="Table7"/>
        <w:tblW w:w="880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8065"/>
        <w:gridCol w:w="743"/>
        <w:tblGridChange w:id="0">
          <w:tblGrid>
            <w:gridCol w:w="8065"/>
            <w:gridCol w:w="743"/>
          </w:tblGrid>
        </w:tblGridChange>
      </w:tblGrid>
      <w:tr>
        <w:trPr>
          <w:cantSplit w:val="0"/>
          <w:trHeight w:val="600" w:hRule="atLeast"/>
          <w:tblHeader w:val="0"/>
        </w:trPr>
        <w:tc>
          <w:tcPr>
            <w:gridSpan w:val="2"/>
            <w:shd w:fill="bfbfbf" w:val="clear"/>
          </w:tcPr>
          <w:p w:rsidR="00000000" w:rsidDel="00000000" w:rsidP="00000000" w:rsidRDefault="00000000" w:rsidRPr="00000000" w14:paraId="000000C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Eficacia luminosa de lámparas de diodos emisores de luz (LED) integradas para iluminación general</w:t>
            </w:r>
          </w:p>
          <w:p w:rsidR="00000000" w:rsidDel="00000000" w:rsidP="00000000" w:rsidRDefault="00000000" w:rsidRPr="00000000" w14:paraId="000000C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NOM-030-ENER-2016</w:t>
            </w:r>
          </w:p>
        </w:tc>
      </w:tr>
      <w:tr>
        <w:trPr>
          <w:cantSplit w:val="0"/>
          <w:tblHeader w:val="0"/>
        </w:trPr>
        <w:tc>
          <w:tcPr/>
          <w:p w:rsidR="00000000" w:rsidDel="00000000" w:rsidP="00000000" w:rsidRDefault="00000000" w:rsidRPr="00000000" w14:paraId="000000C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de pruebas iniciales a las 1000 o 4000 h con fines de certificación inicial. Con una vigencia de 30 días naturales.</w:t>
            </w:r>
          </w:p>
        </w:tc>
        <w:tc>
          <w:tcPr/>
          <w:p w:rsidR="00000000" w:rsidDel="00000000" w:rsidP="00000000" w:rsidRDefault="00000000" w:rsidRPr="00000000" w14:paraId="000000C8">
            <w:pPr>
              <w:jc w:val="center"/>
              <w:rPr>
                <w:rFonts w:ascii="Arial" w:cs="Arial" w:eastAsia="Arial" w:hAnsi="Arial"/>
                <w:sz w:val="24"/>
                <w:szCs w:val="24"/>
              </w:rPr>
            </w:pPr>
            <w:sdt>
              <w:sdtPr>
                <w:tag w:val="goog_rdk_4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C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de pruebas a las 3000 h con proyección a las 6000 h para fines de certificación inicial. El cual debe tener una vigencia de 30 días naturales.</w:t>
            </w:r>
          </w:p>
        </w:tc>
        <w:tc>
          <w:tcPr/>
          <w:p w:rsidR="00000000" w:rsidDel="00000000" w:rsidP="00000000" w:rsidRDefault="00000000" w:rsidRPr="00000000" w14:paraId="000000CA">
            <w:pPr>
              <w:jc w:val="center"/>
              <w:rPr>
                <w:rFonts w:ascii="Arial" w:cs="Arial" w:eastAsia="Arial" w:hAnsi="Arial"/>
                <w:sz w:val="24"/>
                <w:szCs w:val="24"/>
              </w:rPr>
            </w:pPr>
            <w:sdt>
              <w:sdtPr>
                <w:tag w:val="goog_rdk_4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C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de pruebas a las 6 000 h. El cual debe tener una vigencia de 30 días naturales.</w:t>
            </w:r>
          </w:p>
        </w:tc>
        <w:tc>
          <w:tcPr/>
          <w:p w:rsidR="00000000" w:rsidDel="00000000" w:rsidP="00000000" w:rsidRDefault="00000000" w:rsidRPr="00000000" w14:paraId="000000CC">
            <w:pPr>
              <w:jc w:val="center"/>
              <w:rPr>
                <w:rFonts w:ascii="Arial" w:cs="Arial" w:eastAsia="Arial" w:hAnsi="Arial"/>
                <w:sz w:val="24"/>
                <w:szCs w:val="24"/>
              </w:rPr>
            </w:pPr>
            <w:sdt>
              <w:sdtPr>
                <w:tag w:val="goog_rdk_4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C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Garantía de producto</w:t>
            </w:r>
          </w:p>
        </w:tc>
        <w:tc>
          <w:tcPr/>
          <w:p w:rsidR="00000000" w:rsidDel="00000000" w:rsidP="00000000" w:rsidRDefault="00000000" w:rsidRPr="00000000" w14:paraId="000000CE">
            <w:pPr>
              <w:jc w:val="center"/>
              <w:rPr>
                <w:rFonts w:ascii="Arial" w:cs="Arial" w:eastAsia="Arial" w:hAnsi="Arial"/>
                <w:sz w:val="24"/>
                <w:szCs w:val="24"/>
              </w:rPr>
            </w:pPr>
            <w:sdt>
              <w:sdtPr>
                <w:tag w:val="goog_rdk_4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0C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Ficha técnica de cada modelo</w:t>
            </w:r>
          </w:p>
        </w:tc>
      </w:tr>
      <w:tr>
        <w:trPr>
          <w:cantSplit w:val="0"/>
          <w:tblHeader w:val="0"/>
        </w:trPr>
        <w:tc>
          <w:tcPr/>
          <w:p w:rsidR="00000000" w:rsidDel="00000000" w:rsidP="00000000" w:rsidRDefault="00000000" w:rsidRPr="00000000" w14:paraId="000000D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Tipo de distribución espacial de luz:</w:t>
            </w:r>
          </w:p>
        </w:tc>
        <w:tc>
          <w:tcPr/>
          <w:p w:rsidR="00000000" w:rsidDel="00000000" w:rsidP="00000000" w:rsidRDefault="00000000" w:rsidRPr="00000000" w14:paraId="000000D2">
            <w:pPr>
              <w:jc w:val="center"/>
              <w:rPr>
                <w:rFonts w:ascii="Arial" w:cs="Arial" w:eastAsia="Arial" w:hAnsi="Arial"/>
                <w:sz w:val="24"/>
                <w:szCs w:val="24"/>
              </w:rPr>
            </w:pPr>
            <w:sdt>
              <w:sdtPr>
                <w:tag w:val="goog_rdk_4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D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Tipo de base de la lámpara:</w:t>
            </w:r>
          </w:p>
        </w:tc>
        <w:tc>
          <w:tcPr/>
          <w:p w:rsidR="00000000" w:rsidDel="00000000" w:rsidP="00000000" w:rsidRDefault="00000000" w:rsidRPr="00000000" w14:paraId="000000D4">
            <w:pPr>
              <w:jc w:val="center"/>
              <w:rPr>
                <w:rFonts w:ascii="Arial" w:cs="Arial" w:eastAsia="Arial" w:hAnsi="Arial"/>
                <w:sz w:val="24"/>
                <w:szCs w:val="24"/>
              </w:rPr>
            </w:pPr>
            <w:sdt>
              <w:sdtPr>
                <w:tag w:val="goog_rdk_4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D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 de bulbo:</w:t>
            </w:r>
          </w:p>
        </w:tc>
        <w:tc>
          <w:tcPr/>
          <w:p w:rsidR="00000000" w:rsidDel="00000000" w:rsidP="00000000" w:rsidRDefault="00000000" w:rsidRPr="00000000" w14:paraId="000000D6">
            <w:pPr>
              <w:jc w:val="center"/>
              <w:rPr>
                <w:rFonts w:ascii="Arial" w:cs="Arial" w:eastAsia="Arial" w:hAnsi="Arial"/>
                <w:sz w:val="24"/>
                <w:szCs w:val="24"/>
              </w:rPr>
            </w:pPr>
            <w:sdt>
              <w:sdtPr>
                <w:tag w:val="goog_rdk_4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D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 de flujo luminoso nominal:</w:t>
            </w:r>
          </w:p>
        </w:tc>
        <w:tc>
          <w:tcPr/>
          <w:p w:rsidR="00000000" w:rsidDel="00000000" w:rsidP="00000000" w:rsidRDefault="00000000" w:rsidRPr="00000000" w14:paraId="000000D8">
            <w:pPr>
              <w:jc w:val="center"/>
              <w:rPr>
                <w:rFonts w:ascii="Arial" w:cs="Arial" w:eastAsia="Arial" w:hAnsi="Arial"/>
                <w:sz w:val="24"/>
                <w:szCs w:val="24"/>
              </w:rPr>
            </w:pPr>
            <w:sdt>
              <w:sdtPr>
                <w:tag w:val="goog_rdk_4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D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Diámetro (para lámparas direccionales)</w:t>
            </w:r>
          </w:p>
        </w:tc>
        <w:tc>
          <w:tcPr/>
          <w:p w:rsidR="00000000" w:rsidDel="00000000" w:rsidP="00000000" w:rsidRDefault="00000000" w:rsidRPr="00000000" w14:paraId="000000DA">
            <w:pPr>
              <w:jc w:val="center"/>
              <w:rPr>
                <w:rFonts w:ascii="Arial" w:cs="Arial" w:eastAsia="Arial" w:hAnsi="Arial"/>
                <w:sz w:val="24"/>
                <w:szCs w:val="24"/>
              </w:rPr>
            </w:pPr>
            <w:sdt>
              <w:sdtPr>
                <w:tag w:val="goog_rdk_4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D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Vida útil nominal:</w:t>
            </w:r>
          </w:p>
        </w:tc>
        <w:tc>
          <w:tcPr/>
          <w:p w:rsidR="00000000" w:rsidDel="00000000" w:rsidP="00000000" w:rsidRDefault="00000000" w:rsidRPr="00000000" w14:paraId="000000DC">
            <w:pPr>
              <w:jc w:val="center"/>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r>
    </w:tbl>
    <w:p w:rsidR="00000000" w:rsidDel="00000000" w:rsidP="00000000" w:rsidRDefault="00000000" w:rsidRPr="00000000" w14:paraId="000000D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0DF">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54900" cy="1054900"/>
            <wp:effectExtent b="0" l="0" r="0" t="0"/>
            <wp:docPr descr="Forma&#10;&#10;Descripción generada automáticamente con confianza baja" id="36" name="image2.png"/>
            <a:graphic>
              <a:graphicData uri="http://schemas.openxmlformats.org/drawingml/2006/picture">
                <pic:pic>
                  <pic:nvPicPr>
                    <pic:cNvPr descr="Forma&#10;&#10;Descripción generada automáticamente con confianza baja" id="0" name="image2.png"/>
                    <pic:cNvPicPr preferRelativeResize="0"/>
                  </pic:nvPicPr>
                  <pic:blipFill>
                    <a:blip r:embed="rId7"/>
                    <a:srcRect b="0" l="0" r="0" t="0"/>
                    <a:stretch>
                      <a:fillRect/>
                    </a:stretch>
                  </pic:blipFill>
                  <pic:spPr>
                    <a:xfrm>
                      <a:off x="0" y="0"/>
                      <a:ext cx="1054900" cy="105490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rPr>
          <w:rFonts w:ascii="Arial" w:cs="Arial" w:eastAsia="Arial" w:hAnsi="Arial"/>
          <w:sz w:val="24"/>
          <w:szCs w:val="24"/>
        </w:rPr>
      </w:pPr>
      <w:r w:rsidDel="00000000" w:rsidR="00000000" w:rsidRPr="00000000">
        <w:rPr>
          <w:rtl w:val="0"/>
        </w:rPr>
      </w:r>
    </w:p>
    <w:tbl>
      <w:tblPr>
        <w:tblStyle w:val="Table8"/>
        <w:tblW w:w="880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8056"/>
        <w:gridCol w:w="752"/>
        <w:tblGridChange w:id="0">
          <w:tblGrid>
            <w:gridCol w:w="8056"/>
            <w:gridCol w:w="752"/>
          </w:tblGrid>
        </w:tblGridChange>
      </w:tblGrid>
      <w:tr>
        <w:trPr>
          <w:cantSplit w:val="0"/>
          <w:tblHeader w:val="0"/>
        </w:trPr>
        <w:tc>
          <w:tcPr>
            <w:gridSpan w:val="2"/>
            <w:shd w:fill="bfbfbf" w:val="clear"/>
          </w:tcPr>
          <w:p w:rsidR="00000000" w:rsidDel="00000000" w:rsidP="00000000" w:rsidRDefault="00000000" w:rsidRPr="00000000" w14:paraId="000000E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Límites máximos de potencia eléctrica para equipos y aparatos que demandan energía en espera. Métodos de prueba y etiquetado</w:t>
            </w:r>
          </w:p>
          <w:p w:rsidR="00000000" w:rsidDel="00000000" w:rsidP="00000000" w:rsidRDefault="00000000" w:rsidRPr="00000000" w14:paraId="000000E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NOM-032-ENER-2013</w:t>
            </w:r>
          </w:p>
        </w:tc>
      </w:tr>
      <w:tr>
        <w:trPr>
          <w:cantSplit w:val="0"/>
          <w:tblHeader w:val="0"/>
        </w:trPr>
        <w:tc>
          <w:tcPr>
            <w:gridSpan w:val="2"/>
            <w:shd w:fill="bfbfbf" w:val="clear"/>
          </w:tcPr>
          <w:p w:rsidR="00000000" w:rsidDel="00000000" w:rsidP="00000000" w:rsidRDefault="00000000" w:rsidRPr="00000000" w14:paraId="000000E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Aplica a todas las modalidades</w:t>
            </w:r>
          </w:p>
        </w:tc>
      </w:tr>
      <w:tr>
        <w:trPr>
          <w:cantSplit w:val="0"/>
          <w:tblHeader w:val="0"/>
        </w:trPr>
        <w:tc>
          <w:tcPr/>
          <w:p w:rsidR="00000000" w:rsidDel="00000000" w:rsidP="00000000" w:rsidRDefault="00000000" w:rsidRPr="00000000" w14:paraId="000000E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Carta compromiso de uso de contraseña oficial firmada por el representante del interesado.</w:t>
            </w:r>
          </w:p>
        </w:tc>
        <w:tc>
          <w:tcPr/>
          <w:p w:rsidR="00000000" w:rsidDel="00000000" w:rsidP="00000000" w:rsidRDefault="00000000" w:rsidRPr="00000000" w14:paraId="000000EB">
            <w:pPr>
              <w:jc w:val="center"/>
              <w:rPr>
                <w:rFonts w:ascii="Arial" w:cs="Arial" w:eastAsia="Arial" w:hAnsi="Arial"/>
                <w:sz w:val="24"/>
                <w:szCs w:val="24"/>
              </w:rPr>
            </w:pPr>
            <w:sdt>
              <w:sdtPr>
                <w:tag w:val="goog_rdk_4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E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diagrama o esquema eléctrico deberá indicar de origen la marca o fabricante del producto y el modelo comercial o código de identificación al cual corresponde, así como identificar que la fuente de alimentación en todos los casos es interna, de acuerdo al criterio emitido el 29 de marzo de 2015 por la CONUEE.</w:t>
            </w:r>
          </w:p>
        </w:tc>
        <w:tc>
          <w:tcPr/>
          <w:p w:rsidR="00000000" w:rsidDel="00000000" w:rsidP="00000000" w:rsidRDefault="00000000" w:rsidRPr="00000000" w14:paraId="000000ED">
            <w:pPr>
              <w:jc w:val="center"/>
              <w:rPr>
                <w:rFonts w:ascii="Arial" w:cs="Arial" w:eastAsia="Arial" w:hAnsi="Arial"/>
                <w:sz w:val="24"/>
                <w:szCs w:val="24"/>
              </w:rPr>
            </w:pPr>
            <w:sdt>
              <w:sdtPr>
                <w:tag w:val="goog_rdk_5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E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Manual de usuario u hoja de especificaciones técnicas que incluya los datos necesarios para la evaluación del producto conforme a la NOM-032-ENER- 2013.  (tensión eléctrica, frecuencia eléctrica, potencia y/o corriente eléctrica), de acuerdo al criterio emitido el 29 de marzo de 2015 por la CONUEE.</w:t>
            </w:r>
          </w:p>
        </w:tc>
        <w:tc>
          <w:tcPr/>
          <w:p w:rsidR="00000000" w:rsidDel="00000000" w:rsidP="00000000" w:rsidRDefault="00000000" w:rsidRPr="00000000" w14:paraId="000000EF">
            <w:pPr>
              <w:jc w:val="center"/>
              <w:rPr>
                <w:rFonts w:ascii="Arial" w:cs="Arial" w:eastAsia="Arial" w:hAnsi="Arial"/>
                <w:sz w:val="24"/>
                <w:szCs w:val="24"/>
              </w:rPr>
            </w:pPr>
            <w:sdt>
              <w:sdtPr>
                <w:tag w:val="goog_rdk_5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F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Marcado o etiqueta de origen del producto, de acuerdo al criterio emitido el 29 de marzo de 2015 por la CONUEE.</w:t>
            </w:r>
          </w:p>
        </w:tc>
        <w:tc>
          <w:tcPr/>
          <w:p w:rsidR="00000000" w:rsidDel="00000000" w:rsidP="00000000" w:rsidRDefault="00000000" w:rsidRPr="00000000" w14:paraId="000000F1">
            <w:pPr>
              <w:jc w:val="center"/>
              <w:rPr>
                <w:rFonts w:ascii="Arial" w:cs="Arial" w:eastAsia="Arial" w:hAnsi="Arial"/>
                <w:sz w:val="24"/>
                <w:szCs w:val="24"/>
              </w:rPr>
            </w:pPr>
            <w:sdt>
              <w:sdtPr>
                <w:tag w:val="goog_rdk_5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F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Etiqueta final o prototipo, conforme a la NOM-032-ENER-2013. (Etiqueta de Eficiencia Energética)</w:t>
            </w:r>
          </w:p>
        </w:tc>
        <w:tc>
          <w:tcPr/>
          <w:p w:rsidR="00000000" w:rsidDel="00000000" w:rsidP="00000000" w:rsidRDefault="00000000" w:rsidRPr="00000000" w14:paraId="000000F3">
            <w:pPr>
              <w:jc w:val="center"/>
              <w:rPr>
                <w:rFonts w:ascii="Arial" w:cs="Arial" w:eastAsia="Arial" w:hAnsi="Arial"/>
                <w:sz w:val="24"/>
                <w:szCs w:val="24"/>
              </w:rPr>
            </w:pPr>
            <w:sdt>
              <w:sdtPr>
                <w:tag w:val="goog_rdk_5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F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familia de productos, carta declaratoria que indique que los modelos por certificar sean del mismo tipo de producto o tecnología (por ejemplo: televisores de LCD, Televisores de PDP, Televisores de LED, Televisores de OLED, Microondas convencionales, microondas combinados, microondas empotrables, etc.).</w:t>
            </w:r>
          </w:p>
        </w:tc>
        <w:tc>
          <w:tcPr/>
          <w:p w:rsidR="00000000" w:rsidDel="00000000" w:rsidP="00000000" w:rsidRDefault="00000000" w:rsidRPr="00000000" w14:paraId="000000F5">
            <w:pPr>
              <w:jc w:val="center"/>
              <w:rPr>
                <w:rFonts w:ascii="Arial" w:cs="Arial" w:eastAsia="Arial" w:hAnsi="Arial"/>
                <w:sz w:val="24"/>
                <w:szCs w:val="24"/>
              </w:rPr>
            </w:pPr>
            <w:sdt>
              <w:sdtPr>
                <w:tag w:val="goog_rdk_5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0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0F8">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136536" cy="1136536"/>
            <wp:effectExtent b="0" l="0" r="0" t="0"/>
            <wp:docPr id="3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36536" cy="1136536"/>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0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rPr>
          <w:rFonts w:ascii="Arial" w:cs="Arial" w:eastAsia="Arial" w:hAnsi="Arial"/>
          <w:sz w:val="24"/>
          <w:szCs w:val="24"/>
        </w:rPr>
      </w:pPr>
      <w:r w:rsidDel="00000000" w:rsidR="00000000" w:rsidRPr="00000000">
        <w:rPr>
          <w:rtl w:val="0"/>
        </w:rPr>
      </w:r>
    </w:p>
    <w:tbl>
      <w:tblPr>
        <w:tblStyle w:val="Table9"/>
        <w:tblW w:w="880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8198"/>
        <w:gridCol w:w="610"/>
        <w:tblGridChange w:id="0">
          <w:tblGrid>
            <w:gridCol w:w="8198"/>
            <w:gridCol w:w="610"/>
          </w:tblGrid>
        </w:tblGridChange>
      </w:tblGrid>
      <w:tr>
        <w:trPr>
          <w:cantSplit w:val="0"/>
          <w:tblHeader w:val="0"/>
        </w:trPr>
        <w:tc>
          <w:tcPr>
            <w:gridSpan w:val="2"/>
            <w:shd w:fill="bfbfbf" w:val="clear"/>
          </w:tcPr>
          <w:p w:rsidR="00000000" w:rsidDel="00000000" w:rsidP="00000000" w:rsidRDefault="00000000" w:rsidRPr="00000000" w14:paraId="000001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Controladores para fuentes luminosas artificiales, con propósitos de iluminación en general-Especificaciones de seguridad y métodos de prueba.</w:t>
            </w:r>
          </w:p>
          <w:p w:rsidR="00000000" w:rsidDel="00000000" w:rsidP="00000000" w:rsidRDefault="00000000" w:rsidRPr="00000000" w14:paraId="000001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NOM-058-SCFI-2017</w:t>
            </w:r>
          </w:p>
        </w:tc>
      </w:tr>
      <w:tr>
        <w:trPr>
          <w:cantSplit w:val="0"/>
          <w:tblHeader w:val="0"/>
        </w:trPr>
        <w:tc>
          <w:tcPr/>
          <w:p w:rsidR="00000000" w:rsidDel="00000000" w:rsidP="00000000" w:rsidRDefault="00000000" w:rsidRPr="00000000" w14:paraId="000001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la certificación de producto conforme a la norma NOM-058-SCFI-2017 se requiere:</w:t>
            </w:r>
          </w:p>
        </w:tc>
        <w:tc>
          <w:tcPr/>
          <w:p w:rsidR="00000000" w:rsidDel="00000000" w:rsidP="00000000" w:rsidRDefault="00000000" w:rsidRPr="00000000" w14:paraId="00000106">
            <w:pPr>
              <w:jc w:val="center"/>
              <w:rPr>
                <w:rFonts w:ascii="Arial" w:cs="Arial" w:eastAsia="Arial" w:hAnsi="Arial"/>
                <w:sz w:val="24"/>
                <w:szCs w:val="24"/>
              </w:rPr>
            </w:pPr>
            <w:sdt>
              <w:sdtPr>
                <w:tag w:val="goog_rdk_5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Declaración escrita sobre la construcción del controlador que presente por lo menos lo siguiente:</w:t>
            </w:r>
          </w:p>
        </w:tc>
        <w:tc>
          <w:tcPr/>
          <w:p w:rsidR="00000000" w:rsidDel="00000000" w:rsidP="00000000" w:rsidRDefault="00000000" w:rsidRPr="00000000" w14:paraId="00000108">
            <w:pPr>
              <w:jc w:val="center"/>
              <w:rPr>
                <w:rFonts w:ascii="Arial" w:cs="Arial" w:eastAsia="Arial" w:hAnsi="Arial"/>
                <w:sz w:val="24"/>
                <w:szCs w:val="24"/>
              </w:rPr>
            </w:pPr>
            <w:sdt>
              <w:sdtPr>
                <w:tag w:val="goog_rdk_5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Calibre, material y clase térmica de los conductores utilizados</w:t>
            </w:r>
          </w:p>
        </w:tc>
        <w:tc>
          <w:tcPr/>
          <w:p w:rsidR="00000000" w:rsidDel="00000000" w:rsidP="00000000" w:rsidRDefault="00000000" w:rsidRPr="00000000" w14:paraId="0000010A">
            <w:pPr>
              <w:jc w:val="center"/>
              <w:rPr>
                <w:rFonts w:ascii="Arial" w:cs="Arial" w:eastAsia="Arial" w:hAnsi="Arial"/>
                <w:sz w:val="24"/>
                <w:szCs w:val="24"/>
              </w:rPr>
            </w:pPr>
            <w:sdt>
              <w:sdtPr>
                <w:tag w:val="goog_rdk_5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Modelo de ignito compatible (si aplica)</w:t>
            </w:r>
          </w:p>
        </w:tc>
        <w:tc>
          <w:tcPr/>
          <w:p w:rsidR="00000000" w:rsidDel="00000000" w:rsidP="00000000" w:rsidRDefault="00000000" w:rsidRPr="00000000" w14:paraId="0000010C">
            <w:pPr>
              <w:jc w:val="center"/>
              <w:rPr>
                <w:rFonts w:ascii="Arial" w:cs="Arial" w:eastAsia="Arial" w:hAnsi="Arial"/>
                <w:sz w:val="24"/>
                <w:szCs w:val="24"/>
              </w:rPr>
            </w:pPr>
            <w:sdt>
              <w:sdtPr>
                <w:tag w:val="goog_rdk_5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Especificación e instalación </w:t>
            </w:r>
          </w:p>
        </w:tc>
        <w:tc>
          <w:tcPr/>
          <w:p w:rsidR="00000000" w:rsidDel="00000000" w:rsidP="00000000" w:rsidRDefault="00000000" w:rsidRPr="00000000" w14:paraId="0000010E">
            <w:pPr>
              <w:jc w:val="center"/>
              <w:rPr>
                <w:rFonts w:ascii="Arial" w:cs="Arial" w:eastAsia="Arial" w:hAnsi="Arial"/>
                <w:sz w:val="24"/>
                <w:szCs w:val="24"/>
              </w:rPr>
            </w:pPr>
            <w:sdt>
              <w:sdtPr>
                <w:tag w:val="goog_rdk_5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Hoja de especificaciones técnicas (podrán aceptarse las especificaciones que aparezcan en los manuales de operación, instructivos, folletos, catálogos) </w:t>
            </w:r>
          </w:p>
        </w:tc>
        <w:tc>
          <w:tcPr/>
          <w:p w:rsidR="00000000" w:rsidDel="00000000" w:rsidP="00000000" w:rsidRDefault="00000000" w:rsidRPr="00000000" w14:paraId="00000110">
            <w:pPr>
              <w:jc w:val="center"/>
              <w:rPr>
                <w:rFonts w:ascii="Arial" w:cs="Arial" w:eastAsia="Arial" w:hAnsi="Arial"/>
                <w:sz w:val="24"/>
                <w:szCs w:val="24"/>
              </w:rPr>
            </w:pPr>
            <w:sdt>
              <w:sdtPr>
                <w:tag w:val="goog_rdk_6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Capacitancia y tensión del capacitor para corrección de fp (si aplica)</w:t>
            </w:r>
          </w:p>
        </w:tc>
        <w:tc>
          <w:tcPr/>
          <w:p w:rsidR="00000000" w:rsidDel="00000000" w:rsidP="00000000" w:rsidRDefault="00000000" w:rsidRPr="00000000" w14:paraId="00000112">
            <w:pPr>
              <w:jc w:val="center"/>
              <w:rPr>
                <w:rFonts w:ascii="Arial" w:cs="Arial" w:eastAsia="Arial" w:hAnsi="Arial"/>
                <w:sz w:val="24"/>
                <w:szCs w:val="24"/>
              </w:rPr>
            </w:pPr>
            <w:sdt>
              <w:sdtPr>
                <w:tag w:val="goog_rdk_6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Clase térmica del sistema de aislamiento</w:t>
            </w:r>
          </w:p>
        </w:tc>
        <w:tc>
          <w:tcPr/>
          <w:p w:rsidR="00000000" w:rsidDel="00000000" w:rsidP="00000000" w:rsidRDefault="00000000" w:rsidRPr="00000000" w14:paraId="00000114">
            <w:pPr>
              <w:jc w:val="center"/>
              <w:rPr>
                <w:rFonts w:ascii="Arial" w:cs="Arial" w:eastAsia="Arial" w:hAnsi="Arial"/>
                <w:sz w:val="24"/>
                <w:szCs w:val="24"/>
              </w:rPr>
            </w:pPr>
            <w:sdt>
              <w:sdtPr>
                <w:tag w:val="goog_rdk_6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Modelo de igmitores compatibles con el balastro </w:t>
            </w:r>
          </w:p>
        </w:tc>
        <w:tc>
          <w:tcPr/>
          <w:p w:rsidR="00000000" w:rsidDel="00000000" w:rsidP="00000000" w:rsidRDefault="00000000" w:rsidRPr="00000000" w14:paraId="00000116">
            <w:pPr>
              <w:jc w:val="center"/>
              <w:rPr>
                <w:rFonts w:ascii="Arial" w:cs="Arial" w:eastAsia="Arial" w:hAnsi="Arial"/>
                <w:sz w:val="24"/>
                <w:szCs w:val="24"/>
              </w:rPr>
            </w:pPr>
            <w:sdt>
              <w:sdtPr>
                <w:tag w:val="goog_rdk_6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Clase térmica del sistema de aislamiento </w:t>
            </w:r>
          </w:p>
        </w:tc>
        <w:tc>
          <w:tcPr/>
          <w:p w:rsidR="00000000" w:rsidDel="00000000" w:rsidP="00000000" w:rsidRDefault="00000000" w:rsidRPr="00000000" w14:paraId="00000118">
            <w:pPr>
              <w:jc w:val="center"/>
              <w:rPr>
                <w:rFonts w:ascii="Arial" w:cs="Arial" w:eastAsia="Arial" w:hAnsi="Arial"/>
                <w:sz w:val="24"/>
                <w:szCs w:val="24"/>
              </w:rPr>
            </w:pPr>
            <w:sdt>
              <w:sdtPr>
                <w:tag w:val="goog_rdk_6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Calibre y clase térmica de las puntas de conexión utilizadas (si aplica)</w:t>
            </w:r>
          </w:p>
        </w:tc>
        <w:tc>
          <w:tcPr/>
          <w:p w:rsidR="00000000" w:rsidDel="00000000" w:rsidP="00000000" w:rsidRDefault="00000000" w:rsidRPr="00000000" w14:paraId="0000011A">
            <w:pPr>
              <w:jc w:val="center"/>
              <w:rPr>
                <w:rFonts w:ascii="Arial" w:cs="Arial" w:eastAsia="Arial" w:hAnsi="Arial"/>
                <w:sz w:val="24"/>
                <w:szCs w:val="24"/>
              </w:rPr>
            </w:pPr>
            <w:sdt>
              <w:sdtPr>
                <w:tag w:val="goog_rdk_6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Dimensiones y material de la envolvente</w:t>
            </w:r>
          </w:p>
        </w:tc>
        <w:tc>
          <w:tcPr/>
          <w:p w:rsidR="00000000" w:rsidDel="00000000" w:rsidP="00000000" w:rsidRDefault="00000000" w:rsidRPr="00000000" w14:paraId="0000011C">
            <w:pPr>
              <w:jc w:val="center"/>
              <w:rPr>
                <w:rFonts w:ascii="Arial" w:cs="Arial" w:eastAsia="Arial" w:hAnsi="Arial"/>
                <w:sz w:val="24"/>
                <w:szCs w:val="24"/>
              </w:rPr>
            </w:pPr>
            <w:sdt>
              <w:sdtPr>
                <w:tag w:val="goog_rdk_6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declara ser de alta eficiencia o bajas pérdidas, debe presentar Informe de pruebas o certificado conforme a NMX-J-510-ANCE-Vigente, (Sólo DAI).</w:t>
            </w:r>
          </w:p>
        </w:tc>
        <w:tc>
          <w:tcPr/>
          <w:p w:rsidR="00000000" w:rsidDel="00000000" w:rsidP="00000000" w:rsidRDefault="00000000" w:rsidRPr="00000000" w14:paraId="0000011E">
            <w:pPr>
              <w:jc w:val="center"/>
              <w:rPr>
                <w:rFonts w:ascii="Arial" w:cs="Arial" w:eastAsia="Arial" w:hAnsi="Arial"/>
                <w:sz w:val="24"/>
                <w:szCs w:val="24"/>
              </w:rPr>
            </w:pPr>
            <w:sdt>
              <w:sdtPr>
                <w:tag w:val="goog_rdk_6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Hojas de especificaciones de dispositivos complementarios, como por ejemplo adaptadores de tensión eléctrica, eliminadores de baterías, entre otros (si aplica)</w:t>
            </w:r>
          </w:p>
        </w:tc>
        <w:tc>
          <w:tcPr/>
          <w:p w:rsidR="00000000" w:rsidDel="00000000" w:rsidP="00000000" w:rsidRDefault="00000000" w:rsidRPr="00000000" w14:paraId="00000120">
            <w:pPr>
              <w:jc w:val="center"/>
              <w:rPr>
                <w:rFonts w:ascii="Arial" w:cs="Arial" w:eastAsia="Arial" w:hAnsi="Arial"/>
                <w:sz w:val="24"/>
                <w:szCs w:val="24"/>
              </w:rPr>
            </w:pPr>
            <w:sdt>
              <w:sdtPr>
                <w:tag w:val="goog_rdk_6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12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Para esquema de certificación por lote “EVII”</w:t>
            </w:r>
          </w:p>
        </w:tc>
      </w:tr>
      <w:tr>
        <w:trPr>
          <w:cantSplit w:val="0"/>
          <w:tblHeader w:val="0"/>
        </w:trPr>
        <w:tc>
          <w:tcPr/>
          <w:p w:rsidR="00000000" w:rsidDel="00000000" w:rsidP="00000000" w:rsidRDefault="00000000" w:rsidRPr="00000000" w14:paraId="0000012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de pruebas (pruebas tipo) para cada modelo, de las muestras tipo seleccionadas por el organismo de certificación</w:t>
            </w:r>
          </w:p>
        </w:tc>
        <w:tc>
          <w:tcPr/>
          <w:p w:rsidR="00000000" w:rsidDel="00000000" w:rsidP="00000000" w:rsidRDefault="00000000" w:rsidRPr="00000000" w14:paraId="00000124">
            <w:pPr>
              <w:jc w:val="center"/>
              <w:rPr>
                <w:rFonts w:ascii="Arial" w:cs="Arial" w:eastAsia="Arial" w:hAnsi="Arial"/>
                <w:sz w:val="24"/>
                <w:szCs w:val="24"/>
              </w:rPr>
            </w:pPr>
            <w:sdt>
              <w:sdtPr>
                <w:tag w:val="goog_rdk_6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caso de controladores no nuevos (reconstruidos o reacondicionados), el manual de reconstrucción o reacondicionamiento</w:t>
            </w:r>
          </w:p>
        </w:tc>
        <w:tc>
          <w:tcPr/>
          <w:p w:rsidR="00000000" w:rsidDel="00000000" w:rsidP="00000000" w:rsidRDefault="00000000" w:rsidRPr="00000000" w14:paraId="00000126">
            <w:pPr>
              <w:jc w:val="center"/>
              <w:rPr>
                <w:rFonts w:ascii="Arial" w:cs="Arial" w:eastAsia="Arial" w:hAnsi="Arial"/>
                <w:sz w:val="24"/>
                <w:szCs w:val="24"/>
              </w:rPr>
            </w:pPr>
            <w:sdt>
              <w:sdtPr>
                <w:tag w:val="goog_rdk_7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2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controladores, excepto los nuevos, deben marcarse conforme a NOM-017-SCFI-1993.</w:t>
            </w:r>
          </w:p>
        </w:tc>
        <w:tc>
          <w:tcPr/>
          <w:p w:rsidR="00000000" w:rsidDel="00000000" w:rsidP="00000000" w:rsidRDefault="00000000" w:rsidRPr="00000000" w14:paraId="00000128">
            <w:pPr>
              <w:jc w:val="center"/>
              <w:rPr>
                <w:rFonts w:ascii="Arial" w:cs="Arial" w:eastAsia="Arial" w:hAnsi="Arial"/>
                <w:sz w:val="24"/>
                <w:szCs w:val="24"/>
              </w:rPr>
            </w:pPr>
            <w:sdt>
              <w:sdtPr>
                <w:tag w:val="goog_rdk_7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Tamaño del lote y números de serie o identificación</w:t>
            </w:r>
          </w:p>
        </w:tc>
        <w:tc>
          <w:tcPr/>
          <w:p w:rsidR="00000000" w:rsidDel="00000000" w:rsidP="00000000" w:rsidRDefault="00000000" w:rsidRPr="00000000" w14:paraId="0000012A">
            <w:pPr>
              <w:jc w:val="center"/>
              <w:rPr>
                <w:rFonts w:ascii="Arial" w:cs="Arial" w:eastAsia="Arial" w:hAnsi="Arial"/>
                <w:sz w:val="24"/>
                <w:szCs w:val="24"/>
              </w:rPr>
            </w:pPr>
            <w:sdt>
              <w:sdtPr>
                <w:tag w:val="goog_rdk_7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12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12C">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011" cy="1099011"/>
            <wp:effectExtent b="0" l="0" r="0" t="0"/>
            <wp:docPr id="3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99011" cy="1099011"/>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12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jc w:val="center"/>
        <w:rPr>
          <w:rFonts w:ascii="Arial" w:cs="Arial" w:eastAsia="Arial" w:hAnsi="Arial"/>
          <w:sz w:val="24"/>
          <w:szCs w:val="24"/>
        </w:rPr>
      </w:pPr>
      <w:r w:rsidDel="00000000" w:rsidR="00000000" w:rsidRPr="00000000">
        <w:rPr>
          <w:rtl w:val="0"/>
        </w:rPr>
      </w:r>
    </w:p>
    <w:tbl>
      <w:tblPr>
        <w:tblStyle w:val="Table10"/>
        <w:tblW w:w="880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8056"/>
        <w:gridCol w:w="752"/>
        <w:tblGridChange w:id="0">
          <w:tblGrid>
            <w:gridCol w:w="8056"/>
            <w:gridCol w:w="752"/>
          </w:tblGrid>
        </w:tblGridChange>
      </w:tblGrid>
      <w:tr>
        <w:trPr>
          <w:cantSplit w:val="0"/>
          <w:tblHeader w:val="0"/>
        </w:trPr>
        <w:tc>
          <w:tcPr>
            <w:gridSpan w:val="2"/>
            <w:shd w:fill="bfbfbf" w:val="clear"/>
          </w:tcPr>
          <w:p w:rsidR="00000000" w:rsidDel="00000000" w:rsidP="00000000" w:rsidRDefault="00000000" w:rsidRPr="00000000" w14:paraId="0000013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Productos eléctricos-Luminarios para uso en interiores y exteriores-Especificaciones de seguridad y métodos de prueba.</w:t>
            </w:r>
          </w:p>
          <w:p w:rsidR="00000000" w:rsidDel="00000000" w:rsidP="00000000" w:rsidRDefault="00000000" w:rsidRPr="00000000" w14:paraId="0000013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NOM-064-SCFI-2000</w:t>
            </w:r>
          </w:p>
        </w:tc>
      </w:tr>
      <w:tr>
        <w:trPr>
          <w:cantSplit w:val="0"/>
          <w:tblHeader w:val="0"/>
        </w:trPr>
        <w:tc>
          <w:tcPr/>
          <w:p w:rsidR="00000000" w:rsidDel="00000000" w:rsidP="00000000" w:rsidRDefault="00000000" w:rsidRPr="00000000" w14:paraId="0000013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Descripción del balastro incluyendo tipo, número de lámparas que opera, tipo de LAMPARAS, potencia de las lámparas, frecuencia (en hertz), tensión y tipo de alimentación.</w:t>
            </w:r>
          </w:p>
        </w:tc>
        <w:tc>
          <w:tcPr/>
          <w:p w:rsidR="00000000" w:rsidDel="00000000" w:rsidP="00000000" w:rsidRDefault="00000000" w:rsidRPr="00000000" w14:paraId="00000134">
            <w:pPr>
              <w:jc w:val="center"/>
              <w:rPr>
                <w:rFonts w:ascii="Arial" w:cs="Arial" w:eastAsia="Arial" w:hAnsi="Arial"/>
                <w:sz w:val="24"/>
                <w:szCs w:val="24"/>
              </w:rPr>
            </w:pPr>
            <w:sdt>
              <w:sdtPr>
                <w:tag w:val="goog_rdk_7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3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Descripción del reflector incluyendo forma, dimensiones (largo, ancho, diámetro superior, diámetro inferior, altura), material y acabado.</w:t>
            </w:r>
          </w:p>
        </w:tc>
        <w:tc>
          <w:tcPr/>
          <w:p w:rsidR="00000000" w:rsidDel="00000000" w:rsidP="00000000" w:rsidRDefault="00000000" w:rsidRPr="00000000" w14:paraId="00000136">
            <w:pPr>
              <w:jc w:val="center"/>
              <w:rPr>
                <w:rFonts w:ascii="Arial" w:cs="Arial" w:eastAsia="Arial" w:hAnsi="Arial"/>
                <w:sz w:val="24"/>
                <w:szCs w:val="24"/>
              </w:rPr>
            </w:pPr>
            <w:sdt>
              <w:sdtPr>
                <w:tag w:val="goog_rdk_7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3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Descripción del refractar incluyendo forma, dimensiones (largo, ancho, diámetro mayor, diámetro menor) y material.</w:t>
            </w:r>
          </w:p>
        </w:tc>
        <w:tc>
          <w:tcPr/>
          <w:p w:rsidR="00000000" w:rsidDel="00000000" w:rsidP="00000000" w:rsidRDefault="00000000" w:rsidRPr="00000000" w14:paraId="00000138">
            <w:pPr>
              <w:jc w:val="center"/>
              <w:rPr>
                <w:rFonts w:ascii="Arial" w:cs="Arial" w:eastAsia="Arial" w:hAnsi="Arial"/>
                <w:sz w:val="24"/>
                <w:szCs w:val="24"/>
              </w:rPr>
            </w:pPr>
            <w:sdt>
              <w:sdtPr>
                <w:tag w:val="goog_rdk_7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3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Descripción de las carcasas a como material, largo, ancho y diámetro.</w:t>
            </w:r>
          </w:p>
        </w:tc>
        <w:tc>
          <w:tcPr/>
          <w:p w:rsidR="00000000" w:rsidDel="00000000" w:rsidP="00000000" w:rsidRDefault="00000000" w:rsidRPr="00000000" w14:paraId="0000013A">
            <w:pPr>
              <w:jc w:val="center"/>
              <w:rPr>
                <w:rFonts w:ascii="Arial" w:cs="Arial" w:eastAsia="Arial" w:hAnsi="Arial"/>
                <w:sz w:val="24"/>
                <w:szCs w:val="24"/>
              </w:rPr>
            </w:pPr>
            <w:sdt>
              <w:sdtPr>
                <w:tag w:val="goog_rdk_7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3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Material/tipo, clase térmica y tensión de los cables de conexión.</w:t>
            </w:r>
          </w:p>
        </w:tc>
        <w:tc>
          <w:tcPr/>
          <w:p w:rsidR="00000000" w:rsidDel="00000000" w:rsidP="00000000" w:rsidRDefault="00000000" w:rsidRPr="00000000" w14:paraId="0000013C">
            <w:pPr>
              <w:jc w:val="center"/>
              <w:rPr>
                <w:rFonts w:ascii="Arial" w:cs="Arial" w:eastAsia="Arial" w:hAnsi="Arial"/>
                <w:sz w:val="24"/>
                <w:szCs w:val="24"/>
              </w:rPr>
            </w:pPr>
            <w:sdt>
              <w:sdtPr>
                <w:tag w:val="goog_rdk_7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3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Material, dimensiones y uso de los accesorios que se deseen incluir.</w:t>
            </w:r>
          </w:p>
        </w:tc>
        <w:tc>
          <w:tcPr/>
          <w:p w:rsidR="00000000" w:rsidDel="00000000" w:rsidP="00000000" w:rsidRDefault="00000000" w:rsidRPr="00000000" w14:paraId="0000013E">
            <w:pPr>
              <w:jc w:val="center"/>
              <w:rPr>
                <w:rFonts w:ascii="Arial" w:cs="Arial" w:eastAsia="Arial" w:hAnsi="Arial"/>
                <w:sz w:val="24"/>
                <w:szCs w:val="24"/>
              </w:rPr>
            </w:pPr>
            <w:sdt>
              <w:sdtPr>
                <w:tag w:val="goog_rdk_7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3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Dimensiones externas mediante los bosquejos mostrados.</w:t>
            </w:r>
          </w:p>
        </w:tc>
        <w:tc>
          <w:tcPr/>
          <w:p w:rsidR="00000000" w:rsidDel="00000000" w:rsidP="00000000" w:rsidRDefault="00000000" w:rsidRPr="00000000" w14:paraId="00000140">
            <w:pPr>
              <w:jc w:val="center"/>
              <w:rPr>
                <w:rFonts w:ascii="Arial" w:cs="Arial" w:eastAsia="Arial" w:hAnsi="Arial"/>
                <w:sz w:val="24"/>
                <w:szCs w:val="24"/>
              </w:rPr>
            </w:pPr>
            <w:sdt>
              <w:sdtPr>
                <w:tag w:val="goog_rdk_7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1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143">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011" cy="1099011"/>
            <wp:effectExtent b="0" l="0" r="0" t="0"/>
            <wp:docPr id="4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99011" cy="1099011"/>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14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jc w:val="center"/>
        <w:rPr>
          <w:rFonts w:ascii="Arial" w:cs="Arial" w:eastAsia="Arial" w:hAnsi="Arial"/>
          <w:sz w:val="24"/>
          <w:szCs w:val="24"/>
        </w:rPr>
      </w:pPr>
      <w:r w:rsidDel="00000000" w:rsidR="00000000" w:rsidRPr="00000000">
        <w:rPr>
          <w:rtl w:val="0"/>
        </w:rPr>
      </w:r>
    </w:p>
    <w:tbl>
      <w:tblPr>
        <w:tblStyle w:val="Table11"/>
        <w:tblW w:w="880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2935"/>
        <w:gridCol w:w="2936"/>
        <w:gridCol w:w="2937"/>
        <w:tblGridChange w:id="0">
          <w:tblGrid>
            <w:gridCol w:w="2935"/>
            <w:gridCol w:w="2936"/>
            <w:gridCol w:w="2937"/>
          </w:tblGrid>
        </w:tblGridChange>
      </w:tblGrid>
      <w:tr>
        <w:trPr>
          <w:cantSplit w:val="0"/>
          <w:trHeight w:val="253" w:hRule="atLeast"/>
          <w:tblHeader w:val="0"/>
        </w:trPr>
        <w:tc>
          <w:tcPr>
            <w:gridSpan w:val="3"/>
          </w:tcPr>
          <w:p w:rsidR="00000000" w:rsidDel="00000000" w:rsidP="00000000" w:rsidRDefault="00000000" w:rsidRPr="00000000" w14:paraId="0000014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CARTA DE VALIDACIÓN</w:t>
            </w:r>
          </w:p>
        </w:tc>
      </w:tr>
      <w:tr>
        <w:trPr>
          <w:cantSplit w:val="0"/>
          <w:trHeight w:val="253" w:hRule="atLeast"/>
          <w:tblHeader w:val="0"/>
        </w:trPr>
        <w:tc>
          <w:tcPr>
            <w:gridSpan w:val="3"/>
          </w:tcPr>
          <w:p w:rsidR="00000000" w:rsidDel="00000000" w:rsidP="00000000" w:rsidRDefault="00000000" w:rsidRPr="00000000" w14:paraId="0000014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DATOS DE LA MUESTRA DEL PRODUCTO QUE SE IMPORTA</w:t>
            </w:r>
          </w:p>
        </w:tc>
      </w:tr>
      <w:tr>
        <w:trPr>
          <w:cantSplit w:val="0"/>
          <w:trHeight w:val="253" w:hRule="atLeast"/>
          <w:tblHeader w:val="0"/>
        </w:trPr>
        <w:tc>
          <w:tcPr/>
          <w:p w:rsidR="00000000" w:rsidDel="00000000" w:rsidP="00000000" w:rsidRDefault="00000000" w:rsidRPr="00000000" w14:paraId="0000015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del producto:</w:t>
            </w:r>
          </w:p>
        </w:tc>
        <w:tc>
          <w:tcPr/>
          <w:p w:rsidR="00000000" w:rsidDel="00000000" w:rsidP="00000000" w:rsidRDefault="00000000" w:rsidRPr="00000000" w14:paraId="000001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Marca:</w:t>
            </w:r>
          </w:p>
        </w:tc>
        <w:tc>
          <w:tcPr/>
          <w:p w:rsidR="00000000" w:rsidDel="00000000" w:rsidP="00000000" w:rsidRDefault="00000000" w:rsidRPr="00000000" w14:paraId="0000015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Modelo:</w:t>
            </w:r>
          </w:p>
        </w:tc>
      </w:tr>
      <w:tr>
        <w:trPr>
          <w:cantSplit w:val="0"/>
          <w:trHeight w:val="253" w:hRule="atLeast"/>
          <w:tblHeader w:val="0"/>
        </w:trPr>
        <w:tc>
          <w:tcPr/>
          <w:p w:rsidR="00000000" w:rsidDel="00000000" w:rsidP="00000000" w:rsidRDefault="00000000" w:rsidRPr="00000000" w14:paraId="000001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Tipo:</w:t>
            </w:r>
          </w:p>
        </w:tc>
        <w:tc>
          <w:tcPr/>
          <w:p w:rsidR="00000000" w:rsidDel="00000000" w:rsidP="00000000" w:rsidRDefault="00000000" w:rsidRPr="00000000" w14:paraId="0000015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Subtipo:</w:t>
            </w:r>
          </w:p>
        </w:tc>
        <w:tc>
          <w:tcPr/>
          <w:p w:rsidR="00000000" w:rsidDel="00000000" w:rsidP="00000000" w:rsidRDefault="00000000" w:rsidRPr="00000000" w14:paraId="0000015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Fracción arancelaria:</w:t>
            </w:r>
          </w:p>
        </w:tc>
      </w:tr>
      <w:tr>
        <w:trPr>
          <w:cantSplit w:val="0"/>
          <w:trHeight w:val="253" w:hRule="atLeast"/>
          <w:tblHeader w:val="0"/>
        </w:trPr>
        <w:tc>
          <w:tcPr/>
          <w:p w:rsidR="00000000" w:rsidDel="00000000" w:rsidP="00000000" w:rsidRDefault="00000000" w:rsidRPr="00000000" w14:paraId="000001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País de origen:</w:t>
            </w:r>
          </w:p>
        </w:tc>
        <w:tc>
          <w:tcPr/>
          <w:p w:rsidR="00000000" w:rsidDel="00000000" w:rsidP="00000000" w:rsidRDefault="00000000" w:rsidRPr="00000000" w14:paraId="000001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País:</w:t>
            </w:r>
          </w:p>
        </w:tc>
        <w:tc>
          <w:tcPr/>
          <w:p w:rsidR="00000000" w:rsidDel="00000000" w:rsidP="00000000" w:rsidRDefault="00000000" w:rsidRPr="00000000" w14:paraId="0000015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de serie:</w:t>
            </w:r>
          </w:p>
        </w:tc>
      </w:tr>
      <w:tr>
        <w:trPr>
          <w:cantSplit w:val="0"/>
          <w:trHeight w:val="253" w:hRule="atLeast"/>
          <w:tblHeader w:val="0"/>
        </w:trPr>
        <w:tc>
          <w:tcPr/>
          <w:p w:rsidR="00000000" w:rsidDel="00000000" w:rsidP="00000000" w:rsidRDefault="00000000" w:rsidRPr="00000000" w14:paraId="0000015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de muestras:</w:t>
            </w:r>
          </w:p>
        </w:tc>
        <w:tc>
          <w:tcPr/>
          <w:p w:rsidR="00000000" w:rsidDel="00000000" w:rsidP="00000000" w:rsidRDefault="00000000" w:rsidRPr="00000000" w14:paraId="0000015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B">
            <w:pPr>
              <w:jc w:val="both"/>
              <w:rPr>
                <w:rFonts w:ascii="Arial" w:cs="Arial" w:eastAsia="Arial" w:hAnsi="Arial"/>
                <w:sz w:val="24"/>
                <w:szCs w:val="24"/>
              </w:rPr>
            </w:pPr>
            <w:r w:rsidDel="00000000" w:rsidR="00000000" w:rsidRPr="00000000">
              <w:rPr>
                <w:rtl w:val="0"/>
              </w:rPr>
            </w:r>
          </w:p>
        </w:tc>
      </w:tr>
      <w:tr>
        <w:trPr>
          <w:cantSplit w:val="0"/>
          <w:trHeight w:val="516" w:hRule="atLeast"/>
          <w:tblHeader w:val="0"/>
        </w:trPr>
        <w:tc>
          <w:tcPr>
            <w:gridSpan w:val="3"/>
          </w:tcPr>
          <w:p w:rsidR="00000000" w:rsidDel="00000000" w:rsidP="00000000" w:rsidRDefault="00000000" w:rsidRPr="00000000" w14:paraId="0000015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w:t>
            </w:r>
          </w:p>
        </w:tc>
      </w:tr>
    </w:tbl>
    <w:p w:rsidR="00000000" w:rsidDel="00000000" w:rsidP="00000000" w:rsidRDefault="00000000" w:rsidRPr="00000000" w14:paraId="000001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rPr>
          <w:rFonts w:ascii="Arial" w:cs="Arial" w:eastAsia="Arial" w:hAnsi="Arial"/>
          <w:sz w:val="24"/>
          <w:szCs w:val="24"/>
        </w:rPr>
      </w:pPr>
      <w:r w:rsidDel="00000000" w:rsidR="00000000" w:rsidRPr="00000000">
        <w:rPr>
          <w:rFonts w:ascii="Arial" w:cs="Arial" w:eastAsia="Arial" w:hAnsi="Arial"/>
          <w:sz w:val="24"/>
          <w:szCs w:val="24"/>
          <w:rtl w:val="0"/>
        </w:rPr>
        <w:t xml:space="preserve">El solicitante deberá identificar las muestras con algún código cuando éstas no tengan número de serie; ya que son requisito para el proceso de certificación. </w:t>
      </w:r>
    </w:p>
    <w:p w:rsidR="00000000" w:rsidDel="00000000" w:rsidP="00000000" w:rsidRDefault="00000000" w:rsidRPr="00000000" w14:paraId="000001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163">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011" cy="1099011"/>
            <wp:effectExtent b="0" l="0" r="0" t="0"/>
            <wp:docPr descr="Forma&#10;&#10;Descripción generada automáticamente con confianza baja" id="40" name="image2.png"/>
            <a:graphic>
              <a:graphicData uri="http://schemas.openxmlformats.org/drawingml/2006/picture">
                <pic:pic>
                  <pic:nvPicPr>
                    <pic:cNvPr descr="Forma&#10;&#10;Descripción generada automáticamente con confianza baja" id="0" name="image2.png"/>
                    <pic:cNvPicPr preferRelativeResize="0"/>
                  </pic:nvPicPr>
                  <pic:blipFill>
                    <a:blip r:embed="rId7"/>
                    <a:srcRect b="0" l="0" r="0" t="0"/>
                    <a:stretch>
                      <a:fillRect/>
                    </a:stretch>
                  </pic:blipFill>
                  <pic:spPr>
                    <a:xfrm>
                      <a:off x="0" y="0"/>
                      <a:ext cx="1099011" cy="1099011"/>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16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jc w:val="center"/>
        <w:rPr>
          <w:rFonts w:ascii="Arial" w:cs="Arial" w:eastAsia="Arial" w:hAnsi="Arial"/>
          <w:sz w:val="24"/>
          <w:szCs w:val="24"/>
        </w:rPr>
      </w:pPr>
      <w:r w:rsidDel="00000000" w:rsidR="00000000" w:rsidRPr="00000000">
        <w:rPr>
          <w:rtl w:val="0"/>
        </w:rPr>
      </w:r>
    </w:p>
    <w:tbl>
      <w:tblPr>
        <w:tblStyle w:val="Table12"/>
        <w:tblW w:w="880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4404"/>
        <w:gridCol w:w="4404"/>
        <w:tblGridChange w:id="0">
          <w:tblGrid>
            <w:gridCol w:w="4404"/>
            <w:gridCol w:w="4404"/>
          </w:tblGrid>
        </w:tblGridChange>
      </w:tblGrid>
      <w:tr>
        <w:trPr>
          <w:cantSplit w:val="0"/>
          <w:tblHeader w:val="0"/>
        </w:trPr>
        <w:tc>
          <w:tcPr>
            <w:gridSpan w:val="2"/>
            <w:shd w:fill="bfbfbf" w:val="clear"/>
          </w:tcPr>
          <w:p w:rsidR="00000000" w:rsidDel="00000000" w:rsidP="00000000" w:rsidRDefault="00000000" w:rsidRPr="00000000" w14:paraId="0000016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Manual de reconstrucción</w:t>
            </w:r>
          </w:p>
        </w:tc>
      </w:tr>
      <w:tr>
        <w:trPr>
          <w:cantSplit w:val="0"/>
          <w:tblHeader w:val="0"/>
        </w:trPr>
        <w:tc>
          <w:tcPr>
            <w:gridSpan w:val="2"/>
            <w:shd w:fill="bfbfbf" w:val="clear"/>
          </w:tcPr>
          <w:p w:rsidR="00000000" w:rsidDel="00000000" w:rsidP="00000000" w:rsidRDefault="00000000" w:rsidRPr="00000000" w14:paraId="0000017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Datos solicitados en el manual de reconstrucción </w:t>
            </w:r>
          </w:p>
        </w:tc>
      </w:tr>
      <w:tr>
        <w:trPr>
          <w:cantSplit w:val="0"/>
          <w:tblHeader w:val="0"/>
        </w:trPr>
        <w:tc>
          <w:tcPr/>
          <w:p w:rsidR="00000000" w:rsidDel="00000000" w:rsidP="00000000" w:rsidRDefault="00000000" w:rsidRPr="00000000" w14:paraId="00000172">
            <w:pPr>
              <w:rPr>
                <w:rFonts w:ascii="Arial" w:cs="Arial" w:eastAsia="Arial" w:hAnsi="Arial"/>
                <w:sz w:val="24"/>
                <w:szCs w:val="24"/>
              </w:rPr>
            </w:pPr>
            <w:r w:rsidDel="00000000" w:rsidR="00000000" w:rsidRPr="00000000">
              <w:rPr>
                <w:rFonts w:ascii="Arial" w:cs="Arial" w:eastAsia="Arial" w:hAnsi="Arial"/>
                <w:sz w:val="24"/>
                <w:szCs w:val="24"/>
                <w:rtl w:val="0"/>
              </w:rPr>
              <w:t xml:space="preserve">Razón social:</w:t>
            </w:r>
          </w:p>
        </w:tc>
        <w:tc>
          <w:tcPr/>
          <w:p w:rsidR="00000000" w:rsidDel="00000000" w:rsidP="00000000" w:rsidRDefault="00000000" w:rsidRPr="00000000" w14:paraId="00000173">
            <w:pPr>
              <w:rPr>
                <w:rFonts w:ascii="Arial" w:cs="Arial" w:eastAsia="Arial" w:hAnsi="Arial"/>
                <w:sz w:val="24"/>
                <w:szCs w:val="24"/>
              </w:rPr>
            </w:pPr>
            <w:r w:rsidDel="00000000" w:rsidR="00000000" w:rsidRPr="00000000">
              <w:rPr>
                <w:rFonts w:ascii="Arial" w:cs="Arial" w:eastAsia="Arial" w:hAnsi="Arial"/>
                <w:sz w:val="24"/>
                <w:szCs w:val="24"/>
                <w:rtl w:val="0"/>
              </w:rPr>
              <w:t xml:space="preserve">Teléfono:</w:t>
            </w:r>
          </w:p>
        </w:tc>
      </w:tr>
      <w:tr>
        <w:trPr>
          <w:cantSplit w:val="0"/>
          <w:tblHeader w:val="0"/>
        </w:trPr>
        <w:tc>
          <w:tcPr/>
          <w:p w:rsidR="00000000" w:rsidDel="00000000" w:rsidP="00000000" w:rsidRDefault="00000000" w:rsidRPr="00000000" w14:paraId="00000174">
            <w:pPr>
              <w:rPr>
                <w:rFonts w:ascii="Arial" w:cs="Arial" w:eastAsia="Arial" w:hAnsi="Arial"/>
                <w:sz w:val="24"/>
                <w:szCs w:val="24"/>
              </w:rPr>
            </w:pPr>
            <w:r w:rsidDel="00000000" w:rsidR="00000000" w:rsidRPr="00000000">
              <w:rPr>
                <w:rFonts w:ascii="Arial" w:cs="Arial" w:eastAsia="Arial" w:hAnsi="Arial"/>
                <w:sz w:val="24"/>
                <w:szCs w:val="24"/>
                <w:rtl w:val="0"/>
              </w:rPr>
              <w:t xml:space="preserve">Tipo del manual:</w:t>
            </w:r>
          </w:p>
        </w:tc>
        <w:tc>
          <w:tcPr/>
          <w:p w:rsidR="00000000" w:rsidDel="00000000" w:rsidP="00000000" w:rsidRDefault="00000000" w:rsidRPr="00000000" w14:paraId="00000175">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76">
            <w:pPr>
              <w:rPr>
                <w:rFonts w:ascii="Arial" w:cs="Arial" w:eastAsia="Arial" w:hAnsi="Arial"/>
                <w:sz w:val="24"/>
                <w:szCs w:val="24"/>
              </w:rPr>
            </w:pPr>
            <w:r w:rsidDel="00000000" w:rsidR="00000000" w:rsidRPr="00000000">
              <w:rPr>
                <w:rFonts w:ascii="Arial" w:cs="Arial" w:eastAsia="Arial" w:hAnsi="Arial"/>
                <w:sz w:val="24"/>
                <w:szCs w:val="24"/>
                <w:rtl w:val="0"/>
              </w:rPr>
              <w:t xml:space="preserve">Descripción de equipos eléctricos, electrónicos/sistemas:</w:t>
            </w:r>
          </w:p>
        </w:tc>
      </w:tr>
      <w:tr>
        <w:trPr>
          <w:cantSplit w:val="0"/>
          <w:tblHeader w:val="0"/>
        </w:trPr>
        <w:tc>
          <w:tcPr>
            <w:gridSpan w:val="2"/>
          </w:tcPr>
          <w:p w:rsidR="00000000" w:rsidDel="00000000" w:rsidP="00000000" w:rsidRDefault="00000000" w:rsidRPr="00000000" w14:paraId="00000178">
            <w:pPr>
              <w:rPr>
                <w:rFonts w:ascii="Arial" w:cs="Arial" w:eastAsia="Arial" w:hAnsi="Arial"/>
                <w:sz w:val="24"/>
                <w:szCs w:val="24"/>
              </w:rPr>
            </w:pPr>
            <w:r w:rsidDel="00000000" w:rsidR="00000000" w:rsidRPr="00000000">
              <w:rPr>
                <w:rFonts w:ascii="Arial" w:cs="Arial" w:eastAsia="Arial" w:hAnsi="Arial"/>
                <w:sz w:val="24"/>
                <w:szCs w:val="24"/>
                <w:rtl w:val="0"/>
              </w:rPr>
              <w:t xml:space="preserve">Norma de calidad en la cual es basada el manual:</w:t>
            </w:r>
          </w:p>
        </w:tc>
      </w:tr>
      <w:tr>
        <w:trPr>
          <w:cantSplit w:val="0"/>
          <w:tblHeader w:val="0"/>
        </w:trPr>
        <w:tc>
          <w:tcPr/>
          <w:p w:rsidR="00000000" w:rsidDel="00000000" w:rsidP="00000000" w:rsidRDefault="00000000" w:rsidRPr="00000000" w14:paraId="0000017A">
            <w:pPr>
              <w:rPr>
                <w:rFonts w:ascii="Arial" w:cs="Arial" w:eastAsia="Arial" w:hAnsi="Arial"/>
                <w:sz w:val="24"/>
                <w:szCs w:val="24"/>
              </w:rPr>
            </w:pPr>
            <w:r w:rsidDel="00000000" w:rsidR="00000000" w:rsidRPr="00000000">
              <w:rPr>
                <w:rFonts w:ascii="Arial" w:cs="Arial" w:eastAsia="Arial" w:hAnsi="Arial"/>
                <w:sz w:val="24"/>
                <w:szCs w:val="24"/>
                <w:rtl w:val="0"/>
              </w:rPr>
              <w:t xml:space="preserve">Nombre:</w:t>
            </w:r>
          </w:p>
        </w:tc>
        <w:tc>
          <w:tcPr/>
          <w:p w:rsidR="00000000" w:rsidDel="00000000" w:rsidP="00000000" w:rsidRDefault="00000000" w:rsidRPr="00000000" w14:paraId="0000017B">
            <w:pPr>
              <w:rPr>
                <w:rFonts w:ascii="Arial" w:cs="Arial" w:eastAsia="Arial" w:hAnsi="Arial"/>
                <w:sz w:val="24"/>
                <w:szCs w:val="24"/>
              </w:rPr>
            </w:pPr>
            <w:r w:rsidDel="00000000" w:rsidR="00000000" w:rsidRPr="00000000">
              <w:rPr>
                <w:rFonts w:ascii="Arial" w:cs="Arial" w:eastAsia="Arial" w:hAnsi="Arial"/>
                <w:sz w:val="24"/>
                <w:szCs w:val="24"/>
                <w:rtl w:val="0"/>
              </w:rPr>
              <w:t xml:space="preserve">Código:</w:t>
            </w:r>
          </w:p>
        </w:tc>
      </w:tr>
      <w:tr>
        <w:trPr>
          <w:cantSplit w:val="0"/>
          <w:tblHeader w:val="0"/>
        </w:trPr>
        <w:tc>
          <w:tcPr/>
          <w:p w:rsidR="00000000" w:rsidDel="00000000" w:rsidP="00000000" w:rsidRDefault="00000000" w:rsidRPr="00000000" w14:paraId="0000017C">
            <w:pPr>
              <w:rPr>
                <w:rFonts w:ascii="Arial" w:cs="Arial" w:eastAsia="Arial" w:hAnsi="Arial"/>
                <w:sz w:val="24"/>
                <w:szCs w:val="24"/>
              </w:rPr>
            </w:pPr>
            <w:r w:rsidDel="00000000" w:rsidR="00000000" w:rsidRPr="00000000">
              <w:rPr>
                <w:rFonts w:ascii="Arial" w:cs="Arial" w:eastAsia="Arial" w:hAnsi="Arial"/>
                <w:sz w:val="24"/>
                <w:szCs w:val="24"/>
                <w:rtl w:val="0"/>
              </w:rPr>
              <w:t xml:space="preserve">Fecha/No. de revisión:</w:t>
            </w:r>
          </w:p>
        </w:tc>
        <w:tc>
          <w:tcPr/>
          <w:p w:rsidR="00000000" w:rsidDel="00000000" w:rsidP="00000000" w:rsidRDefault="00000000" w:rsidRPr="00000000" w14:paraId="0000017D">
            <w:pPr>
              <w:rPr>
                <w:rFonts w:ascii="Arial" w:cs="Arial" w:eastAsia="Arial" w:hAnsi="Arial"/>
                <w:sz w:val="24"/>
                <w:szCs w:val="24"/>
              </w:rPr>
            </w:pPr>
            <w:r w:rsidDel="00000000" w:rsidR="00000000" w:rsidRPr="00000000">
              <w:rPr>
                <w:rFonts w:ascii="Arial" w:cs="Arial" w:eastAsia="Arial" w:hAnsi="Arial"/>
                <w:sz w:val="24"/>
                <w:szCs w:val="24"/>
                <w:rtl w:val="0"/>
              </w:rPr>
              <w:t xml:space="preserve">Fecha: dd/mm/aaaa:</w:t>
            </w:r>
          </w:p>
        </w:tc>
      </w:tr>
    </w:tbl>
    <w:p w:rsidR="00000000" w:rsidDel="00000000" w:rsidP="00000000" w:rsidRDefault="00000000" w:rsidRPr="00000000" w14:paraId="0000017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17F">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011" cy="1099011"/>
            <wp:effectExtent b="0" l="0" r="0" t="0"/>
            <wp:docPr descr="Forma&#10;&#10;Descripción generada automáticamente con confianza baja" id="41" name="image2.png"/>
            <a:graphic>
              <a:graphicData uri="http://schemas.openxmlformats.org/drawingml/2006/picture">
                <pic:pic>
                  <pic:nvPicPr>
                    <pic:cNvPr descr="Forma&#10;&#10;Descripción generada automáticamente con confianza baja" id="0" name="image2.png"/>
                    <pic:cNvPicPr preferRelativeResize="0"/>
                  </pic:nvPicPr>
                  <pic:blipFill>
                    <a:blip r:embed="rId7"/>
                    <a:srcRect b="0" l="0" r="0" t="0"/>
                    <a:stretch>
                      <a:fillRect/>
                    </a:stretch>
                  </pic:blipFill>
                  <pic:spPr>
                    <a:xfrm>
                      <a:off x="0" y="0"/>
                      <a:ext cx="1099011" cy="1099011"/>
                    </a:xfrm>
                    <a:prstGeom prst="rect"/>
                    <a:ln/>
                  </pic:spPr>
                </pic:pic>
              </a:graphicData>
            </a:graphic>
          </wp:inline>
        </w:drawing>
      </w:r>
      <w:r w:rsidDel="00000000" w:rsidR="00000000" w:rsidRPr="00000000">
        <w:rPr>
          <w:rtl w:val="0"/>
        </w:rPr>
      </w:r>
    </w:p>
    <w:p w:rsidR="00000000" w:rsidDel="00000000" w:rsidP="00000000" w:rsidRDefault="00000000" w:rsidRPr="00000000" w14:paraId="0000018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18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rPr>
          <w:rFonts w:ascii="Arial" w:cs="Arial" w:eastAsia="Arial" w:hAnsi="Arial"/>
          <w:sz w:val="24"/>
          <w:szCs w:val="24"/>
        </w:rPr>
      </w:pPr>
      <w:r w:rsidDel="00000000" w:rsidR="00000000" w:rsidRPr="00000000">
        <w:rPr>
          <w:rtl w:val="0"/>
        </w:rPr>
      </w:r>
    </w:p>
    <w:tbl>
      <w:tblPr>
        <w:tblStyle w:val="Table13"/>
        <w:tblW w:w="8642.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4248"/>
        <w:gridCol w:w="4394"/>
        <w:tblGridChange w:id="0">
          <w:tblGrid>
            <w:gridCol w:w="4248"/>
            <w:gridCol w:w="4394"/>
          </w:tblGrid>
        </w:tblGridChange>
      </w:tblGrid>
      <w:tr>
        <w:trPr>
          <w:cantSplit w:val="0"/>
          <w:trHeight w:val="458" w:hRule="atLeast"/>
          <w:tblHeader w:val="0"/>
        </w:trPr>
        <w:tc>
          <w:tcPr>
            <w:gridSpan w:val="2"/>
            <w:vMerge w:val="restart"/>
            <w:shd w:fill="bfbfbf" w:val="clear"/>
            <w:vAlign w:val="center"/>
          </w:tcPr>
          <w:p w:rsidR="00000000" w:rsidDel="00000000" w:rsidP="00000000" w:rsidRDefault="00000000" w:rsidRPr="00000000" w14:paraId="00000187">
            <w:pPr>
              <w:widowControl w:val="1"/>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Datos del informe emitido por el laboratorio</w:t>
            </w:r>
          </w:p>
        </w:tc>
      </w:tr>
      <w:tr>
        <w:trPr>
          <w:cantSplit w:val="0"/>
          <w:trHeight w:val="458" w:hRule="atLeast"/>
          <w:tblHeader w:val="0"/>
        </w:trPr>
        <w:tc>
          <w:tcPr>
            <w:gridSpan w:val="2"/>
            <w:vMerge w:val="continue"/>
            <w:shd w:fill="bfbfbf"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8B">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Nombre del laboratorio:</w:t>
            </w:r>
          </w:p>
        </w:tc>
        <w:tc>
          <w:tcPr>
            <w:shd w:fill="auto" w:val="clear"/>
          </w:tcPr>
          <w:p w:rsidR="00000000" w:rsidDel="00000000" w:rsidP="00000000" w:rsidRDefault="00000000" w:rsidRPr="00000000" w14:paraId="0000018C">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De informe</w:t>
            </w:r>
          </w:p>
        </w:tc>
      </w:tr>
      <w:tr>
        <w:trPr>
          <w:cantSplit w:val="0"/>
          <w:trHeight w:val="345" w:hRule="atLeast"/>
          <w:tblHeader w:val="0"/>
        </w:trPr>
        <w:tc>
          <w:tcPr>
            <w:shd w:fill="auto" w:val="clear"/>
          </w:tcPr>
          <w:p w:rsidR="00000000" w:rsidDel="00000000" w:rsidP="00000000" w:rsidRDefault="00000000" w:rsidRPr="00000000" w14:paraId="0000018D">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de Acreditación:</w:t>
            </w:r>
          </w:p>
        </w:tc>
        <w:tc>
          <w:tcPr>
            <w:shd w:fill="auto" w:val="clear"/>
          </w:tcPr>
          <w:p w:rsidR="00000000" w:rsidDel="00000000" w:rsidP="00000000" w:rsidRDefault="00000000" w:rsidRPr="00000000" w14:paraId="0000018E">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Fecha inicio de pruebas: dd/mm/aaaa</w:t>
            </w:r>
          </w:p>
        </w:tc>
      </w:tr>
      <w:tr>
        <w:trPr>
          <w:cantSplit w:val="0"/>
          <w:trHeight w:val="450" w:hRule="atLeast"/>
          <w:tblHeader w:val="0"/>
        </w:trPr>
        <w:tc>
          <w:tcPr>
            <w:shd w:fill="auto" w:val="clear"/>
          </w:tcPr>
          <w:p w:rsidR="00000000" w:rsidDel="00000000" w:rsidP="00000000" w:rsidRDefault="00000000" w:rsidRPr="00000000" w14:paraId="0000018F">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Fecha de termino:</w:t>
            </w:r>
          </w:p>
        </w:tc>
        <w:tc>
          <w:tcPr>
            <w:shd w:fill="auto" w:val="clear"/>
          </w:tcPr>
          <w:p w:rsidR="00000000" w:rsidDel="00000000" w:rsidP="00000000" w:rsidRDefault="00000000" w:rsidRPr="00000000" w14:paraId="00000190">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Fecha de emisión: dd/mm/aaaa</w:t>
            </w:r>
          </w:p>
        </w:tc>
      </w:tr>
      <w:tr>
        <w:trPr>
          <w:cantSplit w:val="0"/>
          <w:trHeight w:val="300" w:hRule="atLeast"/>
          <w:tblHeader w:val="0"/>
        </w:trPr>
        <w:tc>
          <w:tcPr>
            <w:shd w:fill="auto" w:val="clear"/>
          </w:tcPr>
          <w:p w:rsidR="00000000" w:rsidDel="00000000" w:rsidP="00000000" w:rsidRDefault="00000000" w:rsidRPr="00000000" w14:paraId="00000191">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Signatario Autorizado:</w:t>
            </w:r>
          </w:p>
        </w:tc>
        <w:tc>
          <w:tcPr>
            <w:shd w:fill="auto" w:val="clear"/>
          </w:tcPr>
          <w:p w:rsidR="00000000" w:rsidDel="00000000" w:rsidP="00000000" w:rsidRDefault="00000000" w:rsidRPr="00000000" w14:paraId="00000192">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Vencimiento: dd/mm/aaaa</w:t>
            </w:r>
          </w:p>
        </w:tc>
      </w:tr>
      <w:tr>
        <w:trPr>
          <w:cantSplit w:val="0"/>
          <w:trHeight w:val="360" w:hRule="atLeast"/>
          <w:tblHeader w:val="0"/>
        </w:trPr>
        <w:tc>
          <w:tcPr>
            <w:shd w:fill="auto" w:val="clear"/>
          </w:tcPr>
          <w:p w:rsidR="00000000" w:rsidDel="00000000" w:rsidP="00000000" w:rsidRDefault="00000000" w:rsidRPr="00000000" w14:paraId="00000193">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Modelo evaluado:</w:t>
            </w:r>
          </w:p>
        </w:tc>
        <w:tc>
          <w:tcPr>
            <w:shd w:fill="auto" w:val="clear"/>
          </w:tcPr>
          <w:p w:rsidR="00000000" w:rsidDel="00000000" w:rsidP="00000000" w:rsidRDefault="00000000" w:rsidRPr="00000000" w14:paraId="00000194">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de serie:</w:t>
            </w:r>
          </w:p>
        </w:tc>
      </w:tr>
      <w:tr>
        <w:trPr>
          <w:cantSplit w:val="0"/>
          <w:trHeight w:val="300" w:hRule="atLeast"/>
          <w:tblHeader w:val="0"/>
        </w:trPr>
        <w:tc>
          <w:tcPr>
            <w:gridSpan w:val="2"/>
            <w:shd w:fill="bfbfbf" w:val="clear"/>
            <w:vAlign w:val="center"/>
          </w:tcPr>
          <w:p w:rsidR="00000000" w:rsidDel="00000000" w:rsidP="00000000" w:rsidRDefault="00000000" w:rsidRPr="00000000" w14:paraId="00000195">
            <w:pPr>
              <w:widowControl w:val="1"/>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Datos del informe emitido por el laboratorio</w:t>
            </w:r>
          </w:p>
        </w:tc>
      </w:tr>
      <w:tr>
        <w:trPr>
          <w:cantSplit w:val="0"/>
          <w:trHeight w:val="300" w:hRule="atLeast"/>
          <w:tblHeader w:val="0"/>
        </w:trPr>
        <w:tc>
          <w:tcPr>
            <w:shd w:fill="auto" w:val="clear"/>
          </w:tcPr>
          <w:p w:rsidR="00000000" w:rsidDel="00000000" w:rsidP="00000000" w:rsidRDefault="00000000" w:rsidRPr="00000000" w14:paraId="00000197">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Nombre del laboratorio:</w:t>
            </w:r>
          </w:p>
        </w:tc>
        <w:tc>
          <w:tcPr>
            <w:shd w:fill="auto" w:val="clear"/>
          </w:tcPr>
          <w:p w:rsidR="00000000" w:rsidDel="00000000" w:rsidP="00000000" w:rsidRDefault="00000000" w:rsidRPr="00000000" w14:paraId="00000198">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De informe</w:t>
            </w:r>
          </w:p>
        </w:tc>
      </w:tr>
      <w:tr>
        <w:trPr>
          <w:cantSplit w:val="0"/>
          <w:trHeight w:val="300" w:hRule="atLeast"/>
          <w:tblHeader w:val="0"/>
        </w:trPr>
        <w:tc>
          <w:tcPr>
            <w:shd w:fill="auto" w:val="clear"/>
          </w:tcPr>
          <w:p w:rsidR="00000000" w:rsidDel="00000000" w:rsidP="00000000" w:rsidRDefault="00000000" w:rsidRPr="00000000" w14:paraId="00000199">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de Acreditación:</w:t>
            </w:r>
          </w:p>
        </w:tc>
        <w:tc>
          <w:tcPr>
            <w:shd w:fill="auto" w:val="clear"/>
          </w:tcPr>
          <w:p w:rsidR="00000000" w:rsidDel="00000000" w:rsidP="00000000" w:rsidRDefault="00000000" w:rsidRPr="00000000" w14:paraId="0000019A">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Fecha inicio de pruebas: dd/mm/aaaa</w:t>
            </w:r>
          </w:p>
        </w:tc>
      </w:tr>
      <w:tr>
        <w:trPr>
          <w:cantSplit w:val="0"/>
          <w:trHeight w:val="300" w:hRule="atLeast"/>
          <w:tblHeader w:val="0"/>
        </w:trPr>
        <w:tc>
          <w:tcPr>
            <w:tcBorders>
              <w:bottom w:color="000000" w:space="0" w:sz="12" w:val="single"/>
            </w:tcBorders>
            <w:shd w:fill="auto" w:val="clear"/>
          </w:tcPr>
          <w:p w:rsidR="00000000" w:rsidDel="00000000" w:rsidP="00000000" w:rsidRDefault="00000000" w:rsidRPr="00000000" w14:paraId="0000019B">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Fecha de termino:</w:t>
            </w:r>
          </w:p>
        </w:tc>
        <w:tc>
          <w:tcPr>
            <w:tcBorders>
              <w:bottom w:color="000000" w:space="0" w:sz="12" w:val="single"/>
            </w:tcBorders>
            <w:shd w:fill="auto" w:val="clear"/>
          </w:tcPr>
          <w:p w:rsidR="00000000" w:rsidDel="00000000" w:rsidP="00000000" w:rsidRDefault="00000000" w:rsidRPr="00000000" w14:paraId="0000019C">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Fecha de emisión: dd/mm/aaaa</w:t>
            </w:r>
          </w:p>
        </w:tc>
      </w:tr>
      <w:tr>
        <w:trPr>
          <w:cantSplit w:val="0"/>
          <w:trHeight w:val="300"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9D">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Signatario Autorizado:</w:t>
            </w:r>
          </w:p>
        </w:tc>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9E">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Vencimiento: dd/mm/aaaa</w:t>
            </w:r>
          </w:p>
        </w:tc>
      </w:tr>
      <w:tr>
        <w:trPr>
          <w:cantSplit w:val="0"/>
          <w:trHeight w:val="300"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9F">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Modelo evaluado:</w:t>
            </w:r>
          </w:p>
        </w:tc>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A0">
            <w:pPr>
              <w:widowControl w:val="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de serie:</w:t>
            </w:r>
          </w:p>
        </w:tc>
      </w:tr>
    </w:tbl>
    <w:p w:rsidR="00000000" w:rsidDel="00000000" w:rsidP="00000000" w:rsidRDefault="00000000" w:rsidRPr="00000000" w14:paraId="000001A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4">
      <w:pPr>
        <w:jc w:val="cente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Bajo protesta de decir verdad</w:t>
      </w:r>
    </w:p>
    <w:p w:rsidR="00000000" w:rsidDel="00000000" w:rsidP="00000000" w:rsidRDefault="00000000" w:rsidRPr="00000000" w14:paraId="000001A5">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011" cy="1099011"/>
            <wp:effectExtent b="0" l="0" r="0" t="0"/>
            <wp:docPr descr="Forma&#10;&#10;Descripción generada automáticamente con confianza baja" id="43" name="image2.png"/>
            <a:graphic>
              <a:graphicData uri="http://schemas.openxmlformats.org/drawingml/2006/picture">
                <pic:pic>
                  <pic:nvPicPr>
                    <pic:cNvPr descr="Forma&#10;&#10;Descripción generada automáticamente con confianza baja" id="0" name="image2.png"/>
                    <pic:cNvPicPr preferRelativeResize="0"/>
                  </pic:nvPicPr>
                  <pic:blipFill>
                    <a:blip r:embed="rId7"/>
                    <a:srcRect b="0" l="0" r="0" t="0"/>
                    <a:stretch>
                      <a:fillRect/>
                    </a:stretch>
                  </pic:blipFill>
                  <pic:spPr>
                    <a:xfrm>
                      <a:off x="0" y="0"/>
                      <a:ext cx="1099011" cy="1099011"/>
                    </a:xfrm>
                    <a:prstGeom prst="rect"/>
                    <a:ln/>
                  </pic:spPr>
                </pic:pic>
              </a:graphicData>
            </a:graphic>
          </wp:inline>
        </w:drawing>
      </w:r>
      <w:r w:rsidDel="00000000" w:rsidR="00000000" w:rsidRPr="00000000">
        <w:rPr>
          <w:rtl w:val="0"/>
        </w:rPr>
      </w:r>
    </w:p>
    <w:p w:rsidR="00000000" w:rsidDel="00000000" w:rsidP="00000000" w:rsidRDefault="00000000" w:rsidRPr="00000000" w14:paraId="000001A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 representante legal/tramitador</w:t>
      </w:r>
    </w:p>
    <w:p w:rsidR="00000000" w:rsidDel="00000000" w:rsidP="00000000" w:rsidRDefault="00000000" w:rsidRPr="00000000" w14:paraId="000001A7">
      <w:pPr>
        <w:jc w:val="center"/>
        <w:rPr>
          <w:rFonts w:ascii="Arial" w:cs="Arial" w:eastAsia="Arial" w:hAnsi="Arial"/>
          <w:sz w:val="24"/>
          <w:szCs w:val="24"/>
        </w:rPr>
      </w:pPr>
      <w:r w:rsidDel="00000000" w:rsidR="00000000" w:rsidRPr="00000000">
        <w:rPr>
          <w:rtl w:val="0"/>
        </w:rPr>
      </w:r>
    </w:p>
    <w:sectPr>
      <w:headerReference r:id="rId8" w:type="default"/>
      <w:footerReference r:id="rId9" w:type="default"/>
      <w:pgSz w:h="15840" w:w="12240" w:orient="portrait"/>
      <w:pgMar w:bottom="709" w:top="1985"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Arial Unicode MS"/>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851"/>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tl w:val="0"/>
      </w:rPr>
    </w:r>
  </w:p>
  <w:tbl>
    <w:tblPr>
      <w:tblStyle w:val="Table15"/>
      <w:tblW w:w="3828.0" w:type="dxa"/>
      <w:jc w:val="left"/>
      <w:tblInd w:w="-856.0" w:type="dxa"/>
      <w:tblBorders>
        <w:top w:color="dbdbdb" w:space="0" w:sz="4" w:val="single"/>
        <w:left w:color="dbdbdb" w:space="0" w:sz="4" w:val="single"/>
        <w:bottom w:color="dbdbdb" w:space="0" w:sz="4" w:val="single"/>
        <w:right w:color="dbdbdb" w:space="0" w:sz="4" w:val="single"/>
        <w:insideH w:color="dbdbdb" w:space="0" w:sz="4" w:val="single"/>
        <w:insideV w:color="dbdbdb" w:space="0" w:sz="4" w:val="single"/>
      </w:tblBorders>
      <w:tblLayout w:type="fixed"/>
      <w:tblLook w:val="0400"/>
    </w:tblPr>
    <w:tblGrid>
      <w:gridCol w:w="1838"/>
      <w:gridCol w:w="1990"/>
      <w:tblGridChange w:id="0">
        <w:tblGrid>
          <w:gridCol w:w="1838"/>
          <w:gridCol w:w="1990"/>
        </w:tblGrid>
      </w:tblGridChange>
    </w:tblGrid>
    <w:tr>
      <w:trPr>
        <w:cantSplit w:val="0"/>
        <w:tblHeader w:val="0"/>
      </w:trPr>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Código:</w:t>
          </w:r>
        </w:p>
      </w:tc>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FOR-42</w:t>
          </w:r>
        </w:p>
      </w:tc>
    </w:tr>
    <w:tr>
      <w:trPr>
        <w:cantSplit w:val="0"/>
        <w:trHeight w:val="168.984375" w:hRule="atLeast"/>
        <w:tblHeader w:val="0"/>
      </w:trPr>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Revisión:</w:t>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01</w:t>
          </w:r>
        </w:p>
      </w:tc>
    </w:tr>
    <w:tr>
      <w:trPr>
        <w:cantSplit w:val="0"/>
        <w:tblHeader w:val="0"/>
      </w:trPr>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Inicio de vigencia:</w:t>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07-12-2022</w:t>
          </w:r>
        </w:p>
      </w:tc>
    </w:tr>
    <w:tr>
      <w:trPr>
        <w:cantSplit w:val="0"/>
        <w:tblHeader w:val="0"/>
      </w:trPr>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Fecha de aprobación:</w:t>
          </w: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09-02-2024</w:t>
          </w:r>
          <w:r w:rsidDel="00000000" w:rsidR="00000000" w:rsidRPr="00000000">
            <w:rPr>
              <w:rtl w:val="0"/>
            </w:rPr>
          </w:r>
        </w:p>
      </w:tc>
    </w:tr>
    <w:tr>
      <w:trPr>
        <w:cantSplit w:val="0"/>
        <w:tblHeader w:val="0"/>
      </w:trPr>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Página:</w:t>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85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14"/>
      <w:tblW w:w="9640.0" w:type="dxa"/>
      <w:jc w:val="left"/>
      <w:tblInd w:w="-714.0" w:type="dxa"/>
      <w:tblBorders>
        <w:top w:color="dbdbdb" w:space="0" w:sz="4" w:val="single"/>
        <w:left w:color="dbdbdb" w:space="0" w:sz="4" w:val="single"/>
        <w:bottom w:color="dbdbdb" w:space="0" w:sz="4" w:val="single"/>
        <w:right w:color="dbdbdb" w:space="0" w:sz="4" w:val="single"/>
        <w:insideH w:color="dbdbdb" w:space="0" w:sz="4" w:val="single"/>
        <w:insideV w:color="dbdbdb" w:space="0" w:sz="4" w:val="single"/>
      </w:tblBorders>
      <w:tblLayout w:type="fixed"/>
      <w:tblLook w:val="0400"/>
    </w:tblPr>
    <w:tblGrid>
      <w:gridCol w:w="3403"/>
      <w:gridCol w:w="6237"/>
      <w:tblGridChange w:id="0">
        <w:tblGrid>
          <w:gridCol w:w="3403"/>
          <w:gridCol w:w="6237"/>
        </w:tblGrid>
      </w:tblGridChange>
    </w:tblGrid>
    <w:tr>
      <w:trPr>
        <w:cantSplit w:val="0"/>
        <w:trHeight w:val="258" w:hRule="atLeast"/>
        <w:tblHeader w:val="0"/>
      </w:trPr>
      <w:tc>
        <w:tcPr>
          <w:vMerge w:val="restart"/>
          <w:tcBorders>
            <w:top w:color="000000" w:space="0" w:sz="0" w:val="nil"/>
            <w:left w:color="000000" w:space="0" w:sz="0" w:val="nil"/>
            <w:bottom w:color="000000" w:space="0" w:sz="0" w:val="nil"/>
            <w:right w:color="000000" w:space="0" w:sz="18" w:val="single"/>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1202400" cy="770400"/>
                <wp:effectExtent b="0" l="0" r="0" t="0"/>
                <wp:docPr id="4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02400" cy="770400"/>
                        </a:xfrm>
                        <a:prstGeom prst="rect"/>
                        <a:ln/>
                      </pic:spPr>
                    </pic:pic>
                  </a:graphicData>
                </a:graphic>
              </wp:inline>
            </w:drawing>
          </w:r>
          <w:r w:rsidDel="00000000" w:rsidR="00000000" w:rsidRPr="00000000">
            <w:rPr>
              <w:rtl w:val="0"/>
            </w:rPr>
          </w:r>
        </w:p>
      </w:tc>
      <w:tc>
        <w:tcPr>
          <w:vMerge w:val="restart"/>
          <w:tcBorders>
            <w:top w:color="000000" w:space="0" w:sz="0" w:val="nil"/>
            <w:left w:color="000000" w:space="0" w:sz="18" w:val="single"/>
            <w:bottom w:color="000000" w:space="0" w:sz="0" w:val="nil"/>
            <w:right w:color="000000" w:space="0" w:sz="0" w:val="nil"/>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COMPLEMENTO DE LA SOLICITUD DE CERTIFICACIÓN</w:t>
          </w:r>
          <w:r w:rsidDel="00000000" w:rsidR="00000000" w:rsidRPr="00000000">
            <w:rPr>
              <w:rtl w:val="0"/>
            </w:rPr>
          </w:r>
        </w:p>
      </w:tc>
    </w:tr>
    <w:tr>
      <w:trPr>
        <w:cantSplit w:val="0"/>
        <w:trHeight w:val="258" w:hRule="atLeast"/>
        <w:tblHeader w:val="0"/>
      </w:trPr>
      <w:tc>
        <w:tcPr>
          <w:vMerge w:val="continue"/>
          <w:tcBorders>
            <w:top w:color="000000" w:space="0" w:sz="0" w:val="nil"/>
            <w:left w:color="000000" w:space="0" w:sz="0" w:val="nil"/>
            <w:bottom w:color="000000" w:space="0" w:sz="0" w:val="nil"/>
            <w:right w:color="000000" w:space="0" w:sz="18" w:val="single"/>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0" w:val="nil"/>
            <w:left w:color="000000" w:space="0" w:sz="18" w:val="single"/>
            <w:bottom w:color="000000" w:space="0" w:sz="0" w:val="nil"/>
            <w:right w:color="000000" w:space="0" w:sz="0" w:val="nil"/>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58" w:hRule="atLeast"/>
        <w:tblHeader w:val="0"/>
      </w:trPr>
      <w:tc>
        <w:tcPr>
          <w:vMerge w:val="continue"/>
          <w:tcBorders>
            <w:top w:color="000000" w:space="0" w:sz="0" w:val="nil"/>
            <w:left w:color="000000" w:space="0" w:sz="0" w:val="nil"/>
            <w:bottom w:color="000000" w:space="0" w:sz="0" w:val="nil"/>
            <w:right w:color="000000" w:space="0" w:sz="18" w:val="single"/>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0" w:val="nil"/>
            <w:left w:color="000000" w:space="0" w:sz="18" w:val="single"/>
            <w:bottom w:color="000000" w:space="0" w:sz="0" w:val="nil"/>
            <w:right w:color="000000" w:space="0" w:sz="0" w:val="nil"/>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6286500</wp:posOffset>
              </wp:positionH>
              <wp:positionV relativeFrom="paragraph">
                <wp:posOffset>-406399</wp:posOffset>
              </wp:positionV>
              <wp:extent cx="320209" cy="9044079"/>
              <wp:effectExtent b="0" l="0" r="0" t="0"/>
              <wp:wrapNone/>
              <wp:docPr id="30" name=""/>
              <a:graphic>
                <a:graphicData uri="http://schemas.microsoft.com/office/word/2010/wordprocessingShape">
                  <wps:wsp>
                    <wps:cNvSpPr/>
                    <wps:cNvPr id="2" name="Shape 2"/>
                    <wps:spPr>
                      <a:xfrm rot="-5400000">
                        <a:off x="1566000" y="3624658"/>
                        <a:ext cx="7560000" cy="310684"/>
                      </a:xfrm>
                      <a:prstGeom prst="rect">
                        <a:avLst/>
                      </a:prstGeom>
                      <a:no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708.0000305175781"/>
                            <w:jc w:val="left"/>
                            <w:textDirection w:val="btLr"/>
                          </w:pPr>
                          <w:r w:rsidDel="00000000" w:rsidR="00000000" w:rsidRPr="00000000">
                            <w:rPr>
                              <w:rFonts w:ascii="Arial" w:cs="Arial" w:eastAsia="Arial" w:hAnsi="Arial"/>
                              <w:b w:val="0"/>
                              <w:i w:val="1"/>
                              <w:smallCaps w:val="0"/>
                              <w:strike w:val="0"/>
                              <w:color w:val="000000"/>
                              <w:sz w:val="16"/>
                              <w:vertAlign w:val="baseline"/>
                            </w:rPr>
                            <w:t xml:space="preserve">Este documento es propiedad de P &amp; L Asesores en Comercio Internacional y Normalización, S.A. de C.V</w:t>
                          </w:r>
                          <w:r w:rsidDel="00000000" w:rsidR="00000000" w:rsidRPr="00000000">
                            <w:rPr>
                              <w:rFonts w:ascii="Arial" w:cs="Arial" w:eastAsia="Arial" w:hAnsi="Arial"/>
                              <w:b w:val="1"/>
                              <w:i w:val="1"/>
                              <w:smallCaps w:val="0"/>
                              <w:strike w:val="0"/>
                              <w:color w:val="000000"/>
                              <w:sz w:val="16"/>
                              <w:vertAlign w:val="baseline"/>
                            </w:rPr>
                            <w:t xml:space="preserve">.</w:t>
                          </w:r>
                          <w:r w:rsidDel="00000000" w:rsidR="00000000" w:rsidRPr="00000000">
                            <w:rPr>
                              <w:rFonts w:ascii="Arial" w:cs="Arial" w:eastAsia="Arial" w:hAnsi="Arial"/>
                              <w:b w:val="0"/>
                              <w:i w:val="1"/>
                              <w:smallCaps w:val="0"/>
                              <w:strike w:val="0"/>
                              <w:color w:val="000000"/>
                              <w:sz w:val="16"/>
                              <w:vertAlign w:val="baseline"/>
                            </w:rPr>
                            <w:t xml:space="preserve">, queda prohibida su reproducción parcial o total sin su previa autorización.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-406399</wp:posOffset>
              </wp:positionV>
              <wp:extent cx="320209" cy="9044079"/>
              <wp:effectExtent b="0" l="0" r="0" t="0"/>
              <wp:wrapNone/>
              <wp:docPr id="30"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320209" cy="904407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ind w:left="116"/>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42B"/>
    <w:pPr>
      <w:widowControl w:val="0"/>
      <w:autoSpaceDE w:val="0"/>
      <w:autoSpaceDN w:val="0"/>
      <w:spacing w:after="0" w:line="240" w:lineRule="auto"/>
    </w:pPr>
    <w:rPr>
      <w:rFonts w:ascii="Cambria" w:cs="Cambria" w:eastAsia="Cambria" w:hAnsi="Cambria"/>
      <w:lang w:bidi="es-ES" w:eastAsia="es-ES" w:val="es-ES"/>
    </w:rPr>
  </w:style>
  <w:style w:type="paragraph" w:styleId="Ttulo2">
    <w:name w:val="heading 2"/>
    <w:basedOn w:val="Normal"/>
    <w:next w:val="Normal"/>
    <w:link w:val="Ttulo2Car"/>
    <w:uiPriority w:val="9"/>
    <w:semiHidden w:val="1"/>
    <w:unhideWhenUsed w:val="1"/>
    <w:qFormat w:val="1"/>
    <w:rsid w:val="00600A08"/>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Ttulo4">
    <w:name w:val="heading 4"/>
    <w:basedOn w:val="Normal"/>
    <w:next w:val="Normal"/>
    <w:link w:val="Ttulo4Car"/>
    <w:uiPriority w:val="9"/>
    <w:semiHidden w:val="1"/>
    <w:unhideWhenUsed w:val="1"/>
    <w:qFormat w:val="1"/>
    <w:rsid w:val="00B24ED3"/>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Ttulo5">
    <w:name w:val="heading 5"/>
    <w:basedOn w:val="Normal"/>
    <w:link w:val="Ttulo5Car"/>
    <w:uiPriority w:val="9"/>
    <w:unhideWhenUsed w:val="1"/>
    <w:qFormat w:val="1"/>
    <w:rsid w:val="005F442B"/>
    <w:pPr>
      <w:ind w:left="116"/>
      <w:outlineLvl w:val="4"/>
    </w:pPr>
    <w:rPr>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AC7C01"/>
    <w:pPr>
      <w:spacing w:after="0" w:line="240" w:lineRule="auto"/>
    </w:pPr>
  </w:style>
  <w:style w:type="paragraph" w:styleId="Encabezado">
    <w:name w:val="header"/>
    <w:basedOn w:val="Normal"/>
    <w:link w:val="EncabezadoCar"/>
    <w:uiPriority w:val="99"/>
    <w:unhideWhenUsed w:val="1"/>
    <w:rsid w:val="00553269"/>
    <w:pPr>
      <w:tabs>
        <w:tab w:val="center" w:pos="4419"/>
        <w:tab w:val="right" w:pos="8838"/>
      </w:tabs>
    </w:pPr>
  </w:style>
  <w:style w:type="character" w:styleId="EncabezadoCar" w:customStyle="1">
    <w:name w:val="Encabezado Car"/>
    <w:basedOn w:val="Fuentedeprrafopredeter"/>
    <w:link w:val="Encabezado"/>
    <w:uiPriority w:val="99"/>
    <w:rsid w:val="00553269"/>
  </w:style>
  <w:style w:type="paragraph" w:styleId="Piedepgina">
    <w:name w:val="footer"/>
    <w:basedOn w:val="Normal"/>
    <w:link w:val="PiedepginaCar"/>
    <w:uiPriority w:val="99"/>
    <w:unhideWhenUsed w:val="1"/>
    <w:rsid w:val="00553269"/>
    <w:pPr>
      <w:tabs>
        <w:tab w:val="center" w:pos="4419"/>
        <w:tab w:val="right" w:pos="8838"/>
      </w:tabs>
    </w:pPr>
  </w:style>
  <w:style w:type="character" w:styleId="PiedepginaCar" w:customStyle="1">
    <w:name w:val="Pie de página Car"/>
    <w:basedOn w:val="Fuentedeprrafopredeter"/>
    <w:link w:val="Piedepgina"/>
    <w:uiPriority w:val="99"/>
    <w:rsid w:val="00553269"/>
  </w:style>
  <w:style w:type="paragraph" w:styleId="Textoindependiente">
    <w:name w:val="Body Text"/>
    <w:basedOn w:val="Normal"/>
    <w:link w:val="TextoindependienteCar"/>
    <w:uiPriority w:val="1"/>
    <w:qFormat w:val="1"/>
    <w:rsid w:val="00F84571"/>
  </w:style>
  <w:style w:type="character" w:styleId="TextoindependienteCar" w:customStyle="1">
    <w:name w:val="Texto independiente Car"/>
    <w:basedOn w:val="Fuentedeprrafopredeter"/>
    <w:link w:val="Textoindependiente"/>
    <w:uiPriority w:val="1"/>
    <w:rsid w:val="00F84571"/>
    <w:rPr>
      <w:rFonts w:ascii="Cambria" w:cs="Cambria" w:eastAsia="Cambria" w:hAnsi="Cambria"/>
      <w:lang w:bidi="es-ES" w:eastAsia="es-ES" w:val="es-ES"/>
    </w:rPr>
  </w:style>
  <w:style w:type="paragraph" w:styleId="Default" w:customStyle="1">
    <w:name w:val="Default"/>
    <w:rsid w:val="00C3509F"/>
    <w:pPr>
      <w:autoSpaceDE w:val="0"/>
      <w:autoSpaceDN w:val="0"/>
      <w:adjustRightInd w:val="0"/>
      <w:spacing w:after="0" w:line="240" w:lineRule="auto"/>
    </w:pPr>
    <w:rPr>
      <w:rFonts w:ascii="Arial" w:cs="Arial" w:hAnsi="Arial"/>
      <w:color w:val="000000"/>
      <w:sz w:val="24"/>
      <w:szCs w:val="24"/>
    </w:rPr>
  </w:style>
  <w:style w:type="character" w:styleId="Ttulo5Car" w:customStyle="1">
    <w:name w:val="Título 5 Car"/>
    <w:basedOn w:val="Fuentedeprrafopredeter"/>
    <w:link w:val="Ttulo5"/>
    <w:uiPriority w:val="9"/>
    <w:rsid w:val="005F442B"/>
    <w:rPr>
      <w:rFonts w:ascii="Cambria" w:cs="Cambria" w:eastAsia="Cambria" w:hAnsi="Cambria"/>
      <w:b w:val="1"/>
      <w:bCs w:val="1"/>
      <w:lang w:bidi="es-ES" w:eastAsia="es-ES" w:val="es-ES"/>
    </w:rPr>
  </w:style>
  <w:style w:type="table" w:styleId="TableNormal" w:customStyle="1">
    <w:name w:val="Table Normal"/>
    <w:uiPriority w:val="2"/>
    <w:semiHidden w:val="1"/>
    <w:unhideWhenUsed w:val="1"/>
    <w:qFormat w:val="1"/>
    <w:rsid w:val="005F442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Prrafodelista">
    <w:name w:val="List Paragraph"/>
    <w:basedOn w:val="Normal"/>
    <w:uiPriority w:val="1"/>
    <w:qFormat w:val="1"/>
    <w:rsid w:val="009A41FB"/>
    <w:pPr>
      <w:ind w:left="520"/>
      <w:jc w:val="both"/>
    </w:pPr>
  </w:style>
  <w:style w:type="character" w:styleId="Ttulo4Car" w:customStyle="1">
    <w:name w:val="Título 4 Car"/>
    <w:basedOn w:val="Fuentedeprrafopredeter"/>
    <w:link w:val="Ttulo4"/>
    <w:uiPriority w:val="9"/>
    <w:semiHidden w:val="1"/>
    <w:rsid w:val="00B24ED3"/>
    <w:rPr>
      <w:rFonts w:asciiTheme="majorHAnsi" w:cstheme="majorBidi" w:eastAsiaTheme="majorEastAsia" w:hAnsiTheme="majorHAnsi"/>
      <w:i w:val="1"/>
      <w:iCs w:val="1"/>
      <w:color w:val="2f5496" w:themeColor="accent1" w:themeShade="0000BF"/>
      <w:lang w:bidi="es-ES" w:eastAsia="es-ES" w:val="es-ES"/>
    </w:rPr>
  </w:style>
  <w:style w:type="paragraph" w:styleId="TableParagraph" w:customStyle="1">
    <w:name w:val="Table Paragraph"/>
    <w:basedOn w:val="Normal"/>
    <w:uiPriority w:val="1"/>
    <w:qFormat w:val="1"/>
    <w:rsid w:val="00243634"/>
  </w:style>
  <w:style w:type="paragraph" w:styleId="Textodeglobo">
    <w:name w:val="Balloon Text"/>
    <w:basedOn w:val="Normal"/>
    <w:link w:val="TextodegloboCar"/>
    <w:uiPriority w:val="99"/>
    <w:semiHidden w:val="1"/>
    <w:unhideWhenUsed w:val="1"/>
    <w:rsid w:val="00BD3073"/>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D3073"/>
    <w:rPr>
      <w:rFonts w:ascii="Segoe UI" w:cs="Segoe UI" w:eastAsia="Cambria" w:hAnsi="Segoe UI"/>
      <w:sz w:val="18"/>
      <w:szCs w:val="18"/>
      <w:lang w:bidi="es-ES" w:eastAsia="es-ES" w:val="es-ES"/>
    </w:rPr>
  </w:style>
  <w:style w:type="table" w:styleId="Tablaconcuadrcula">
    <w:name w:val="Table Grid"/>
    <w:basedOn w:val="Tablanormal"/>
    <w:uiPriority w:val="39"/>
    <w:rsid w:val="007260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 w:customStyle="1">
    <w:name w:val="Texto"/>
    <w:basedOn w:val="Normal"/>
    <w:link w:val="TextoCar"/>
    <w:rsid w:val="00B96BAC"/>
    <w:pPr>
      <w:widowControl w:val="1"/>
      <w:autoSpaceDE w:val="1"/>
      <w:autoSpaceDN w:val="1"/>
      <w:spacing w:after="101" w:line="216" w:lineRule="exact"/>
      <w:ind w:firstLine="288"/>
      <w:jc w:val="both"/>
    </w:pPr>
    <w:rPr>
      <w:rFonts w:ascii="Arial" w:cs="Arial" w:eastAsia="Times New Roman" w:hAnsi="Arial"/>
      <w:sz w:val="18"/>
      <w:szCs w:val="20"/>
      <w:lang w:bidi="ar-SA"/>
    </w:rPr>
  </w:style>
  <w:style w:type="paragraph" w:styleId="ROMANOS" w:customStyle="1">
    <w:name w:val="ROMANOS"/>
    <w:basedOn w:val="Normal"/>
    <w:link w:val="ROMANOSCar"/>
    <w:rsid w:val="00B96BAC"/>
    <w:pPr>
      <w:widowControl w:val="1"/>
      <w:tabs>
        <w:tab w:val="left" w:pos="720"/>
      </w:tabs>
      <w:autoSpaceDE w:val="1"/>
      <w:autoSpaceDN w:val="1"/>
      <w:spacing w:after="101" w:line="216" w:lineRule="exact"/>
      <w:ind w:left="720" w:hanging="432"/>
      <w:jc w:val="both"/>
    </w:pPr>
    <w:rPr>
      <w:rFonts w:ascii="Arial" w:cs="Arial" w:eastAsia="Times New Roman" w:hAnsi="Arial"/>
      <w:sz w:val="18"/>
      <w:szCs w:val="18"/>
      <w:lang w:bidi="ar-SA"/>
    </w:rPr>
  </w:style>
  <w:style w:type="paragraph" w:styleId="INCISO" w:customStyle="1">
    <w:name w:val="INCISO"/>
    <w:basedOn w:val="Normal"/>
    <w:rsid w:val="00B96BAC"/>
    <w:pPr>
      <w:widowControl w:val="1"/>
      <w:autoSpaceDE w:val="1"/>
      <w:autoSpaceDN w:val="1"/>
      <w:spacing w:after="101" w:line="216" w:lineRule="exact"/>
      <w:ind w:left="1080" w:hanging="360"/>
      <w:jc w:val="both"/>
    </w:pPr>
    <w:rPr>
      <w:rFonts w:ascii="Arial" w:cs="Arial" w:eastAsia="Times New Roman" w:hAnsi="Arial"/>
      <w:sz w:val="18"/>
      <w:szCs w:val="18"/>
      <w:lang w:bidi="ar-SA"/>
    </w:rPr>
  </w:style>
  <w:style w:type="character" w:styleId="TextoCar" w:customStyle="1">
    <w:name w:val="Texto Car"/>
    <w:link w:val="Texto"/>
    <w:locked w:val="1"/>
    <w:rsid w:val="00B96BAC"/>
    <w:rPr>
      <w:rFonts w:ascii="Arial" w:cs="Arial" w:eastAsia="Times New Roman" w:hAnsi="Arial"/>
      <w:sz w:val="18"/>
      <w:szCs w:val="20"/>
      <w:lang w:eastAsia="es-ES" w:val="es-ES"/>
    </w:rPr>
  </w:style>
  <w:style w:type="character" w:styleId="ROMANOSCar" w:customStyle="1">
    <w:name w:val="ROMANOS Car"/>
    <w:link w:val="ROMANOS"/>
    <w:locked w:val="1"/>
    <w:rsid w:val="00B96BAC"/>
    <w:rPr>
      <w:rFonts w:ascii="Arial" w:cs="Arial" w:eastAsia="Times New Roman" w:hAnsi="Arial"/>
      <w:sz w:val="18"/>
      <w:szCs w:val="18"/>
      <w:lang w:eastAsia="es-ES" w:val="es-ES"/>
    </w:rPr>
  </w:style>
  <w:style w:type="character" w:styleId="Ttulo2Car" w:customStyle="1">
    <w:name w:val="Título 2 Car"/>
    <w:basedOn w:val="Fuentedeprrafopredeter"/>
    <w:link w:val="Ttulo2"/>
    <w:uiPriority w:val="9"/>
    <w:semiHidden w:val="1"/>
    <w:rsid w:val="00600A08"/>
    <w:rPr>
      <w:rFonts w:asciiTheme="majorHAnsi" w:cstheme="majorBidi" w:eastAsiaTheme="majorEastAsia" w:hAnsiTheme="majorHAnsi"/>
      <w:color w:val="2f5496" w:themeColor="accent1" w:themeShade="0000BF"/>
      <w:sz w:val="26"/>
      <w:szCs w:val="26"/>
      <w:lang w:bidi="es-ES" w:eastAsia="es-ES" w:val="es-ES"/>
    </w:rPr>
  </w:style>
  <w:style w:type="character" w:styleId="Hipervnculo">
    <w:name w:val="Hyperlink"/>
    <w:basedOn w:val="Fuentedeprrafopredeter"/>
    <w:uiPriority w:val="99"/>
    <w:unhideWhenUsed w:val="1"/>
    <w:rsid w:val="00B755F8"/>
    <w:rPr>
      <w:color w:val="0563c1" w:themeColor="hyperlink"/>
      <w:u w:val="single"/>
    </w:rPr>
  </w:style>
  <w:style w:type="character" w:styleId="Mencinsinresolver1" w:customStyle="1">
    <w:name w:val="Mención sin resolver1"/>
    <w:basedOn w:val="Fuentedeprrafopredeter"/>
    <w:uiPriority w:val="99"/>
    <w:semiHidden w:val="1"/>
    <w:unhideWhenUsed w:val="1"/>
    <w:rsid w:val="00B755F8"/>
    <w:rPr>
      <w:color w:val="605e5c"/>
      <w:shd w:color="auto" w:fill="e1dfdd" w:val="clear"/>
    </w:rPr>
  </w:style>
  <w:style w:type="table" w:styleId="Tablaconcuadrcula1clara-nfasis3">
    <w:name w:val="Grid Table 1 Light Accent 3"/>
    <w:basedOn w:val="Tablanormal"/>
    <w:uiPriority w:val="46"/>
    <w:rsid w:val="00137421"/>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character" w:styleId="Textodelmarcadordeposicin">
    <w:name w:val="Placeholder Text"/>
    <w:basedOn w:val="Fuentedeprrafopredeter"/>
    <w:uiPriority w:val="99"/>
    <w:semiHidden w:val="1"/>
    <w:rsid w:val="003A6557"/>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0G06KlG7DQ8DfAU486Mq2awaS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zIIaC5namRneHMyCWguMzBqMHpsbDIJaC4xZm9iOXRlOAByITFaTjdrNlhnLUJKOE5qb04weXk1MFJtc0tjdVVpaC10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2022-12-22T18:29:00Z</dcterms:created>
  <dc:creator>Sergio HURTADO MUNGUIA</dc:creator>
</cp:coreProperties>
</file>